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BD" w:rsidRDefault="002F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779BD" w:rsidRDefault="002F5CF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Отчет </w:t>
      </w:r>
    </w:p>
    <w:p w:rsidR="003779BD" w:rsidRDefault="002F5CF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результатах осуществления внутреннего финансового аудита</w:t>
      </w:r>
    </w:p>
    <w:p w:rsidR="003779BD" w:rsidRDefault="0053162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Бородачевкого</w:t>
      </w:r>
      <w:proofErr w:type="spellEnd"/>
      <w:r w:rsidR="002F5C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за 202</w:t>
      </w:r>
      <w:r w:rsidR="003D3851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2F5C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</w:t>
      </w:r>
    </w:p>
    <w:p w:rsidR="003779BD" w:rsidRDefault="003779BD">
      <w:pPr>
        <w:spacing w:after="0" w:line="240" w:lineRule="auto"/>
        <w:ind w:firstLine="539"/>
        <w:jc w:val="center"/>
        <w:rPr>
          <w:rFonts w:ascii="Calibri" w:eastAsia="Calibri" w:hAnsi="Calibri" w:cs="Calibri"/>
        </w:rPr>
      </w:pPr>
    </w:p>
    <w:p w:rsidR="003779BD" w:rsidRDefault="002F5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Информация о выполнении плана проведения аудиторских мероприятий за отчетный год:</w:t>
      </w:r>
    </w:p>
    <w:p w:rsidR="003779BD" w:rsidRDefault="002F5CFF">
      <w:pPr>
        <w:spacing w:after="0" w:line="240" w:lineRule="auto"/>
        <w:ind w:left="539"/>
        <w:rPr>
          <w:rFonts w:ascii="Times New Roman" w:eastAsia="Times New Roman" w:hAnsi="Times New Roman" w:cs="Times New Roman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vertAlign w:val="superscript"/>
        </w:rPr>
        <w:t xml:space="preserve">                                        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672"/>
        <w:gridCol w:w="2197"/>
        <w:gridCol w:w="4450"/>
        <w:gridCol w:w="2034"/>
        <w:gridCol w:w="2936"/>
        <w:gridCol w:w="2361"/>
      </w:tblGrid>
      <w:tr w:rsidR="002F5CFF">
        <w:trPr>
          <w:trHeight w:val="1037"/>
        </w:trPr>
        <w:tc>
          <w:tcPr>
            <w:tcW w:w="709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79BD" w:rsidRDefault="002F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</w:t>
            </w:r>
          </w:p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внутреннего финансового аудита</w:t>
            </w:r>
          </w:p>
        </w:tc>
        <w:tc>
          <w:tcPr>
            <w:tcW w:w="4750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аудиторского мероприятия, бюджетная процедура</w:t>
            </w:r>
          </w:p>
        </w:tc>
        <w:tc>
          <w:tcPr>
            <w:tcW w:w="7725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79BD" w:rsidRDefault="002F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по результатам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финансового</w:t>
            </w:r>
          </w:p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подтверждающая</w:t>
            </w:r>
            <w:proofErr w:type="gramEnd"/>
          </w:p>
        </w:tc>
      </w:tr>
      <w:tr w:rsidR="0086094F">
        <w:trPr>
          <w:trHeight w:val="598"/>
        </w:trPr>
        <w:tc>
          <w:tcPr>
            <w:tcW w:w="709" w:type="dxa"/>
            <w:vMerge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vMerge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  <w:vMerge/>
            <w:tcBorders>
              <w:top w:val="single" w:sz="7" w:space="0" w:color="00000A"/>
              <w:left w:val="single" w:sz="7" w:space="0" w:color="00000A"/>
              <w:bottom w:val="single" w:sz="0" w:space="0" w:color="000000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надежности осуществляемого внутреннего финансового контроля</w:t>
            </w:r>
          </w:p>
        </w:tc>
        <w:tc>
          <w:tcPr>
            <w:tcW w:w="309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достоверность (недостоверность) сформированной бюджетной отчетности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rPr>
                <w:rFonts w:ascii="Calibri" w:eastAsia="Calibri" w:hAnsi="Calibri" w:cs="Calibri"/>
              </w:rPr>
            </w:pPr>
          </w:p>
        </w:tc>
      </w:tr>
      <w:tr w:rsidR="0086094F">
        <w:trPr>
          <w:trHeight w:val="1204"/>
        </w:trPr>
        <w:tc>
          <w:tcPr>
            <w:tcW w:w="70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Default="00377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79BD" w:rsidRDefault="00377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79BD" w:rsidRDefault="002F5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26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Pr="0086094F" w:rsidRDefault="002F5CFF" w:rsidP="0086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86094F"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бухгалтерского учета </w:t>
            </w:r>
          </w:p>
          <w:p w:rsidR="0086094F" w:rsidRPr="0086094F" w:rsidRDefault="0086094F" w:rsidP="005316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«</w:t>
            </w:r>
            <w:r w:rsidR="0053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КХБ </w:t>
            </w:r>
            <w:proofErr w:type="spellStart"/>
            <w:r w:rsidR="0053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Бородачевского</w:t>
            </w:r>
            <w:proofErr w:type="spellEnd"/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750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531624" w:rsidRDefault="002F5CFF" w:rsidP="00531624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86094F">
              <w:t xml:space="preserve">Аудит эффективности системы внутреннего финансового контроля </w:t>
            </w:r>
            <w:r w:rsidR="0086094F" w:rsidRPr="0086094F">
              <w:rPr>
                <w:bCs/>
              </w:rPr>
              <w:t>проверка отдельных вопросов финансово-хозяйственной деятельности муниципального  учреждения «</w:t>
            </w:r>
            <w:r w:rsidR="00531624">
              <w:rPr>
                <w:bCs/>
              </w:rPr>
              <w:t xml:space="preserve">КХБ </w:t>
            </w:r>
            <w:proofErr w:type="spellStart"/>
            <w:r w:rsidR="00531624">
              <w:rPr>
                <w:bCs/>
              </w:rPr>
              <w:t>Бородачев</w:t>
            </w:r>
            <w:r w:rsidR="0086094F" w:rsidRPr="0086094F">
              <w:rPr>
                <w:bCs/>
              </w:rPr>
              <w:t>ского</w:t>
            </w:r>
            <w:proofErr w:type="spellEnd"/>
            <w:r w:rsidR="0086094F" w:rsidRPr="0086094F">
              <w:rPr>
                <w:bCs/>
              </w:rPr>
              <w:t xml:space="preserve"> сельского поселения»</w:t>
            </w:r>
            <w:proofErr w:type="gramStart"/>
            <w:r w:rsidR="0086094F" w:rsidRPr="0086094F">
              <w:rPr>
                <w:bCs/>
              </w:rPr>
              <w:t xml:space="preserve"> </w:t>
            </w:r>
            <w:r w:rsidR="00531624" w:rsidRPr="00CB6885">
              <w:rPr>
                <w:sz w:val="22"/>
                <w:szCs w:val="22"/>
              </w:rPr>
              <w:t>.</w:t>
            </w:r>
            <w:proofErr w:type="gramEnd"/>
            <w:r w:rsidR="00531624" w:rsidRPr="00CB6885">
              <w:rPr>
                <w:sz w:val="22"/>
                <w:szCs w:val="22"/>
              </w:rPr>
              <w:t>«Проверка оформления документов при</w:t>
            </w:r>
            <w:r w:rsidR="00531624">
              <w:rPr>
                <w:sz w:val="22"/>
                <w:szCs w:val="22"/>
              </w:rPr>
              <w:t xml:space="preserve"> </w:t>
            </w:r>
            <w:r w:rsidR="00531624" w:rsidRPr="00CB6885">
              <w:rPr>
                <w:sz w:val="22"/>
                <w:szCs w:val="22"/>
              </w:rPr>
              <w:t>осуществлении начисления, учета и контроля за правильностью исчисления, полнотой и своевременностью осуществления платежей в бюджеты».2.«Ведение операций с денежной наличностью, проверка оформления документов».</w:t>
            </w:r>
            <w:r w:rsidR="00531624" w:rsidRPr="00CB6885">
              <w:rPr>
                <w:b/>
                <w:sz w:val="22"/>
                <w:szCs w:val="22"/>
              </w:rPr>
              <w:t xml:space="preserve"> </w:t>
            </w:r>
            <w:r w:rsidR="00531624" w:rsidRPr="00531624">
              <w:rPr>
                <w:sz w:val="22"/>
                <w:szCs w:val="22"/>
              </w:rPr>
              <w:t>3.</w:t>
            </w:r>
            <w:r w:rsidR="00531624" w:rsidRPr="00531624">
              <w:rPr>
                <w:rStyle w:val="a3"/>
                <w:sz w:val="22"/>
                <w:szCs w:val="22"/>
              </w:rPr>
              <w:t xml:space="preserve">« </w:t>
            </w:r>
            <w:r w:rsidR="00531624" w:rsidRPr="00531624">
              <w:rPr>
                <w:rStyle w:val="a3"/>
                <w:b w:val="0"/>
                <w:sz w:val="22"/>
                <w:szCs w:val="22"/>
              </w:rPr>
              <w:t>Контроль за оформлением первичных учетных</w:t>
            </w:r>
            <w:r w:rsidR="00531624" w:rsidRPr="00531624">
              <w:rPr>
                <w:rStyle w:val="a3"/>
                <w:sz w:val="22"/>
                <w:szCs w:val="22"/>
              </w:rPr>
              <w:t xml:space="preserve"> </w:t>
            </w:r>
            <w:r w:rsidR="00531624" w:rsidRPr="00531624">
              <w:rPr>
                <w:rStyle w:val="a3"/>
                <w:b w:val="0"/>
                <w:sz w:val="22"/>
                <w:szCs w:val="22"/>
              </w:rPr>
              <w:lastRenderedPageBreak/>
              <w:t xml:space="preserve">документов в соответствии с инструкцией от 15.12.2010г №173 «Об утверждении форм первичных документов и регистров бухгалтерского учета, применяемых органами государственной власти, (государственными органами), органами местного самоуправления, органами управления внебюджетными фондами, государственными (муниципальными) учреждений  методических рекомендаций по их применению». </w:t>
            </w:r>
            <w:proofErr w:type="gramStart"/>
            <w:r w:rsidR="00531624" w:rsidRPr="00531624">
              <w:rPr>
                <w:rStyle w:val="a3"/>
                <w:b w:val="0"/>
                <w:sz w:val="22"/>
                <w:szCs w:val="22"/>
              </w:rPr>
              <w:t>Контроль  за</w:t>
            </w:r>
            <w:proofErr w:type="gramEnd"/>
            <w:r w:rsidR="00531624" w:rsidRPr="00531624">
              <w:rPr>
                <w:rStyle w:val="a3"/>
                <w:b w:val="0"/>
                <w:sz w:val="22"/>
                <w:szCs w:val="22"/>
              </w:rPr>
              <w:t xml:space="preserve"> законностью совершаемых финансово-хозяйственных операций</w:t>
            </w:r>
            <w:r w:rsidR="00531624" w:rsidRPr="00531624">
              <w:rPr>
                <w:sz w:val="22"/>
                <w:szCs w:val="22"/>
              </w:rPr>
              <w:t xml:space="preserve">. </w:t>
            </w:r>
            <w:r w:rsidR="00531624">
              <w:rPr>
                <w:sz w:val="22"/>
                <w:szCs w:val="22"/>
              </w:rPr>
              <w:t>З</w:t>
            </w:r>
            <w:r w:rsidR="0086094F">
              <w:rPr>
                <w:bCs/>
              </w:rPr>
              <w:t>аключение № 1</w:t>
            </w:r>
          </w:p>
          <w:p w:rsidR="003779BD" w:rsidRPr="0086094F" w:rsidRDefault="003779BD" w:rsidP="00860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Pr="0086094F" w:rsidRDefault="002F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внутренний финансовый контроль считается надежным</w:t>
            </w:r>
          </w:p>
          <w:p w:rsidR="003779BD" w:rsidRPr="0086094F" w:rsidRDefault="00377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Pr="0086094F" w:rsidRDefault="002F5CFF">
            <w:pPr>
              <w:spacing w:after="0"/>
              <w:jc w:val="center"/>
              <w:rPr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отчетность  достоверна</w:t>
            </w:r>
          </w:p>
        </w:tc>
        <w:tc>
          <w:tcPr>
            <w:tcW w:w="2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79BD" w:rsidRPr="0086094F" w:rsidRDefault="002F5CFF">
            <w:pPr>
              <w:spacing w:after="0"/>
              <w:jc w:val="center"/>
              <w:rPr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2F5CFF">
        <w:trPr>
          <w:trHeight w:val="1204"/>
        </w:trPr>
        <w:tc>
          <w:tcPr>
            <w:tcW w:w="70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Default="008609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86094F" w:rsidRDefault="0086094F" w:rsidP="0086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бухгалтерского учета </w:t>
            </w:r>
          </w:p>
          <w:p w:rsidR="0086094F" w:rsidRPr="0086094F" w:rsidRDefault="0086094F" w:rsidP="0053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</w:t>
            </w:r>
            <w:proofErr w:type="spellStart"/>
            <w:r w:rsidR="0053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Бородачев</w:t>
            </w:r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8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ЦКД»</w:t>
            </w:r>
          </w:p>
        </w:tc>
        <w:tc>
          <w:tcPr>
            <w:tcW w:w="4750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531624" w:rsidRDefault="00531624" w:rsidP="0086094F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эффективности системы внутреннего финансового контроля </w:t>
            </w:r>
            <w:r w:rsidRPr="0086094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отдельных вопросов финансово-хозяйственной деятельности муниципального  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Бородачевский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ЦКД»</w:t>
            </w:r>
            <w:r w:rsidRPr="00CB6885">
              <w:t xml:space="preserve"> </w:t>
            </w:r>
            <w:r w:rsidRPr="00531624">
              <w:rPr>
                <w:rFonts w:ascii="Times New Roman" w:hAnsi="Times New Roman" w:cs="Times New Roman"/>
              </w:rPr>
              <w:t xml:space="preserve">1.«Ведение операций с денежной наличностью, </w:t>
            </w:r>
            <w:proofErr w:type="spellStart"/>
            <w:r w:rsidRPr="00531624">
              <w:rPr>
                <w:rFonts w:ascii="Times New Roman" w:hAnsi="Times New Roman" w:cs="Times New Roman"/>
              </w:rPr>
              <w:t>проверкаоформления</w:t>
            </w:r>
            <w:proofErr w:type="spellEnd"/>
            <w:r w:rsidRPr="00531624">
              <w:rPr>
                <w:rFonts w:ascii="Times New Roman" w:hAnsi="Times New Roman" w:cs="Times New Roman"/>
              </w:rPr>
              <w:t xml:space="preserve"> документов».2.«Проверка оформления документов при принятии  к учету первичных учетных документов по соответствующим счетам бухгалтерского учета с отражением в журнале операций с безналичными денежными средствами, в журнале операций расчетов с поставщиками и подрядчиками».3.</w:t>
            </w:r>
            <w:proofErr w:type="gramEnd"/>
            <w:r w:rsidRPr="00531624">
              <w:rPr>
                <w:rFonts w:ascii="Times New Roman" w:hAnsi="Times New Roman" w:cs="Times New Roman"/>
                <w:color w:val="0E2F43"/>
              </w:rPr>
              <w:t xml:space="preserve"> </w:t>
            </w:r>
            <w:r w:rsidRPr="00531624">
              <w:rPr>
                <w:rStyle w:val="a3"/>
                <w:rFonts w:ascii="Times New Roman" w:hAnsi="Times New Roman" w:cs="Times New Roman"/>
                <w:b w:val="0"/>
                <w:color w:val="0E2F43"/>
              </w:rPr>
              <w:t>Проверка правильности расходов на приобретение инвентаря,   основных средств</w:t>
            </w:r>
            <w:r w:rsidRPr="0053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94F" w:rsidRPr="0086094F" w:rsidRDefault="0086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86094F" w:rsidRDefault="0086094F" w:rsidP="0086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внутренний финансовый контроль считается надежным</w:t>
            </w:r>
          </w:p>
          <w:p w:rsidR="0086094F" w:rsidRPr="0086094F" w:rsidRDefault="0086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86094F" w:rsidRDefault="008609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отчетность  достоверна</w:t>
            </w:r>
          </w:p>
        </w:tc>
        <w:tc>
          <w:tcPr>
            <w:tcW w:w="2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094F" w:rsidRPr="0086094F" w:rsidRDefault="008609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</w:t>
            </w:r>
            <w:r w:rsidR="002F5CF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6094F">
              <w:rPr>
                <w:rFonts w:ascii="Times New Roman" w:eastAsia="Times New Roman" w:hAnsi="Times New Roman" w:cs="Times New Roman"/>
                <w:sz w:val="24"/>
                <w:szCs w:val="24"/>
              </w:rPr>
              <w:t>нен</w:t>
            </w:r>
          </w:p>
        </w:tc>
      </w:tr>
    </w:tbl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Результаты деятельности </w:t>
      </w:r>
      <w:r w:rsidR="0053162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proofErr w:type="spellStart"/>
      <w:r w:rsidR="00531624">
        <w:rPr>
          <w:rFonts w:ascii="Times New Roman" w:eastAsia="Times New Roman" w:hAnsi="Times New Roman" w:cs="Times New Roman"/>
          <w:sz w:val="28"/>
        </w:rPr>
        <w:t>Бородачев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направленной на решение задач внутреннего финансового аудита, включая информацию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наиболее значимых:</w:t>
      </w:r>
    </w:p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выводы, предложения и рекомендации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– ;</w:t>
      </w:r>
      <w:proofErr w:type="gramEnd"/>
    </w:p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нарушения и (или) недостатки, бюджетные риски, а также значимые остаточные бюджетные риски – </w:t>
      </w:r>
      <w:r>
        <w:rPr>
          <w:rFonts w:ascii="Times New Roman" w:eastAsia="Times New Roman" w:hAnsi="Times New Roman" w:cs="Times New Roman"/>
          <w:sz w:val="28"/>
          <w:u w:val="single"/>
        </w:rPr>
        <w:t>отсутствуют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принятые (необходимые к принятию) меры по повышению качества финансового менеджмента и минимизации (устранению) бюджетных рисков – </w:t>
      </w:r>
      <w:r>
        <w:rPr>
          <w:rFonts w:ascii="Times New Roman" w:eastAsia="Times New Roman" w:hAnsi="Times New Roman" w:cs="Times New Roman"/>
          <w:sz w:val="28"/>
          <w:u w:val="single"/>
        </w:rPr>
        <w:t>не требуются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мониторинга реализации мер по минимизации (устранению) бюджетных рисков – </w:t>
      </w:r>
      <w:r>
        <w:rPr>
          <w:rFonts w:ascii="Times New Roman" w:eastAsia="Times New Roman" w:hAnsi="Times New Roman" w:cs="Times New Roman"/>
          <w:sz w:val="28"/>
          <w:u w:val="single"/>
        </w:rPr>
        <w:t>отсутствуют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79BD" w:rsidRDefault="002F5CFF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события, оказавшие существенное влияние на организацию и осуществление внутреннего финансового аудита, а также на деятельность </w:t>
      </w:r>
      <w:r w:rsidR="0053162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53162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31624">
        <w:rPr>
          <w:rFonts w:ascii="Times New Roman" w:eastAsia="Times New Roman" w:hAnsi="Times New Roman" w:cs="Times New Roman"/>
          <w:sz w:val="28"/>
        </w:rPr>
        <w:t>Бородаче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– </w:t>
      </w:r>
      <w:r>
        <w:rPr>
          <w:rFonts w:ascii="Times New Roman" w:eastAsia="Times New Roman" w:hAnsi="Times New Roman" w:cs="Times New Roman"/>
          <w:sz w:val="28"/>
          <w:u w:val="single"/>
        </w:rPr>
        <w:t>отсутствуют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779BD" w:rsidRDefault="003779BD">
      <w:pPr>
        <w:spacing w:before="220"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58"/>
        <w:gridCol w:w="7330"/>
      </w:tblGrid>
      <w:tr w:rsidR="003779BD">
        <w:trPr>
          <w:trHeight w:val="1"/>
        </w:trPr>
        <w:tc>
          <w:tcPr>
            <w:tcW w:w="7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9BD" w:rsidRPr="00531624" w:rsidRDefault="002F5CF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779BD" w:rsidRPr="00531624" w:rsidRDefault="00531624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624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Бородачев</w:t>
            </w:r>
            <w:r w:rsidR="002F5CFF" w:rsidRPr="00531624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2F5CFF" w:rsidRPr="00531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</w:t>
            </w:r>
          </w:p>
        </w:tc>
        <w:tc>
          <w:tcPr>
            <w:tcW w:w="7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9BD" w:rsidRPr="00531624" w:rsidRDefault="00531624" w:rsidP="0086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24">
              <w:rPr>
                <w:rFonts w:ascii="Times New Roman" w:eastAsia="Calibri" w:hAnsi="Times New Roman" w:cs="Times New Roman"/>
                <w:sz w:val="28"/>
                <w:szCs w:val="28"/>
              </w:rPr>
              <w:t>А.И.Фомин</w:t>
            </w:r>
          </w:p>
        </w:tc>
      </w:tr>
    </w:tbl>
    <w:p w:rsidR="003779BD" w:rsidRDefault="003779BD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3779BD" w:rsidRDefault="002F5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31624">
        <w:rPr>
          <w:rFonts w:ascii="Times New Roman" w:eastAsia="Times New Roman" w:hAnsi="Times New Roman" w:cs="Times New Roman"/>
          <w:sz w:val="26"/>
        </w:rPr>
        <w:t>31</w:t>
      </w:r>
      <w:r>
        <w:rPr>
          <w:rFonts w:ascii="Times New Roman" w:eastAsia="Times New Roman" w:hAnsi="Times New Roman" w:cs="Times New Roman"/>
          <w:sz w:val="26"/>
        </w:rPr>
        <w:t>.1</w:t>
      </w:r>
      <w:r w:rsidR="00531624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.202</w:t>
      </w:r>
      <w:r w:rsidR="003D3851">
        <w:rPr>
          <w:rFonts w:ascii="Times New Roman" w:eastAsia="Times New Roman" w:hAnsi="Times New Roman" w:cs="Times New Roman"/>
          <w:sz w:val="26"/>
        </w:rPr>
        <w:t>2</w:t>
      </w:r>
    </w:p>
    <w:sectPr w:rsidR="003779BD" w:rsidSect="00860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596"/>
    <w:multiLevelType w:val="multilevel"/>
    <w:tmpl w:val="E0387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79BD"/>
    <w:rsid w:val="0027495E"/>
    <w:rsid w:val="002930C9"/>
    <w:rsid w:val="002F5CFF"/>
    <w:rsid w:val="003779BD"/>
    <w:rsid w:val="003D3851"/>
    <w:rsid w:val="00531624"/>
    <w:rsid w:val="008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1624"/>
    <w:rPr>
      <w:b/>
      <w:bCs/>
    </w:rPr>
  </w:style>
  <w:style w:type="paragraph" w:styleId="a4">
    <w:name w:val="No Spacing"/>
    <w:uiPriority w:val="1"/>
    <w:qFormat/>
    <w:rsid w:val="0053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Grouse</dc:creator>
  <cp:lastModifiedBy>Grouse</cp:lastModifiedBy>
  <cp:revision>2</cp:revision>
  <dcterms:created xsi:type="dcterms:W3CDTF">2022-08-10T06:03:00Z</dcterms:created>
  <dcterms:modified xsi:type="dcterms:W3CDTF">2022-08-10T06:03:00Z</dcterms:modified>
</cp:coreProperties>
</file>