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widowControl w:val="1"/>
        <w:spacing w:after="0" w:before="0" w:lineRule="auto"/>
        <w:ind w:left="0" w:right="0" w:firstLine="0"/>
        <w:jc w:val="center"/>
        <w:rPr>
          <w:color w:val="000000"/>
        </w:rPr>
      </w:pPr>
      <w:r w:rsidDel="00000000" w:rsidR="00000000" w:rsidRPr="00000000">
        <w:rPr>
          <w:rFonts w:ascii="Times New Roman" w:cs="Times New Roman" w:eastAsia="Times New Roman" w:hAnsi="Times New Roman"/>
          <w:b w:val="1"/>
          <w:i w:val="0"/>
          <w:smallCaps w:val="0"/>
          <w:color w:val="000000"/>
          <w:sz w:val="28"/>
          <w:szCs w:val="28"/>
          <w:rtl w:val="0"/>
        </w:rPr>
        <w:t xml:space="preserve">ИЗВЕЩЕНИЕ о проведении общественного обсуждения</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shd w:fill="f5f5f5"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f5f5f5" w:val="clear"/>
          <w:vertAlign w:val="baseline"/>
          <w:rtl w:val="0"/>
        </w:rPr>
        <w:t xml:space="preserve">Настоящим Администрация</w:t>
      </w:r>
      <w:r w:rsidDel="00000000" w:rsidR="00000000" w:rsidRPr="00000000">
        <w:rPr>
          <w:rFonts w:ascii="Times New Roman" w:cs="Times New Roman" w:eastAsia="Times New Roman" w:hAnsi="Times New Roman"/>
          <w:sz w:val="28"/>
          <w:szCs w:val="28"/>
          <w:shd w:fill="f5f5f5" w:val="clear"/>
          <w:rtl w:val="0"/>
        </w:rPr>
        <w:t xml:space="preserve"> Бородачевского</w:t>
      </w:r>
      <w:r w:rsidDel="00000000" w:rsidR="00000000" w:rsidRPr="00000000">
        <w:rPr>
          <w:rFonts w:ascii="Times New Roman" w:cs="Times New Roman" w:eastAsia="Times New Roman" w:hAnsi="Times New Roman"/>
          <w:b w:val="0"/>
          <w:i w:val="0"/>
          <w:smallCaps w:val="0"/>
          <w:strike w:val="0"/>
          <w:color w:val="000000"/>
          <w:sz w:val="28"/>
          <w:szCs w:val="28"/>
          <w:u w:val="none"/>
          <w:shd w:fill="f5f5f5" w:val="clear"/>
          <w:vertAlign w:val="baseline"/>
          <w:rtl w:val="0"/>
        </w:rPr>
        <w:t xml:space="preserve"> сельского поселения Жирновского муниципального района Волгоградской области уведомляет о проведении общественного обсуждения проекта программы рисков причинения вреда (ущерба) охраняемым законом ценностям при осуществлении муниципального контроля в сфере благоустройства на территории </w:t>
      </w:r>
      <w:r w:rsidDel="00000000" w:rsidR="00000000" w:rsidRPr="00000000">
        <w:rPr>
          <w:rFonts w:ascii="Times New Roman" w:cs="Times New Roman" w:eastAsia="Times New Roman" w:hAnsi="Times New Roman"/>
          <w:sz w:val="28"/>
          <w:szCs w:val="28"/>
          <w:shd w:fill="f5f5f5" w:val="clear"/>
          <w:rtl w:val="0"/>
        </w:rPr>
        <w:t xml:space="preserve">Бородачевского</w:t>
      </w:r>
      <w:r w:rsidDel="00000000" w:rsidR="00000000" w:rsidRPr="00000000">
        <w:rPr>
          <w:rFonts w:ascii="Times New Roman" w:cs="Times New Roman" w:eastAsia="Times New Roman" w:hAnsi="Times New Roman"/>
          <w:b w:val="0"/>
          <w:i w:val="0"/>
          <w:smallCaps w:val="0"/>
          <w:strike w:val="0"/>
          <w:color w:val="000000"/>
          <w:sz w:val="28"/>
          <w:szCs w:val="28"/>
          <w:u w:val="none"/>
          <w:shd w:fill="f5f5f5" w:val="clear"/>
          <w:vertAlign w:val="baseline"/>
          <w:rtl w:val="0"/>
        </w:rPr>
        <w:t xml:space="preserve"> сельского поселения  на 2022 год, а также о приеме предложений от участников общественных обсуждений</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8"/>
          <w:szCs w:val="28"/>
          <w:shd w:fill="f5f5f5" w:val="clear"/>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color="808080" w:space="0" w:sz="4" w:val="single"/>
          <w:right w:space="0" w:sz="0" w:val="nil"/>
          <w:between w:space="0" w:sz="0" w:val="nil"/>
        </w:pBdr>
        <w:shd w:fill="auto" w:val="clear"/>
        <w:spacing w:after="283"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http://бородачевское34.рф/проект-программы-профилактики-авт-ко/</w:t>
      </w:r>
      <w:bookmarkStart w:colFirst="0" w:colLast="0" w:name="gjdgxs" w:id="0"/>
      <w:bookmarkEnd w:id="0"/>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40" w:before="0" w:line="324" w:lineRule="auto"/>
        <w:ind w:left="0" w:right="0" w:firstLine="0"/>
        <w:jc w:val="both"/>
        <w:rPr>
          <w:rFonts w:ascii="Liberation Serif" w:cs="Liberation Serif" w:eastAsia="Liberation Serif" w:hAnsi="Liberation Serif"/>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Сроки приема предложений: с 1 октября 2021 г. по 1 ноября 2021 г.</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40" w:before="0" w:line="324" w:lineRule="auto"/>
        <w:ind w:left="0" w:right="0" w:firstLine="0"/>
        <w:jc w:val="both"/>
        <w:rPr>
          <w:rFonts w:ascii="Liberation Serif" w:cs="Liberation Serif" w:eastAsia="Liberation Serif" w:hAnsi="Liberation Serif"/>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Предложения принимаются по почтовому адресу: 4037</w:t>
      </w:r>
      <w:r w:rsidDel="00000000" w:rsidR="00000000" w:rsidRPr="00000000">
        <w:rPr>
          <w:rFonts w:ascii="Times New Roman" w:cs="Times New Roman" w:eastAsia="Times New Roman" w:hAnsi="Times New Roman"/>
          <w:sz w:val="26"/>
          <w:szCs w:val="26"/>
          <w:rtl w:val="0"/>
        </w:rPr>
        <w:t xml:space="preserve">88</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Волгоградская область, Жирновский район, </w:t>
      </w:r>
      <w:r w:rsidDel="00000000" w:rsidR="00000000" w:rsidRPr="00000000">
        <w:rPr>
          <w:rFonts w:ascii="Times New Roman" w:cs="Times New Roman" w:eastAsia="Times New Roman" w:hAnsi="Times New Roman"/>
          <w:sz w:val="26"/>
          <w:szCs w:val="26"/>
          <w:rtl w:val="0"/>
        </w:rPr>
        <w:t xml:space="preserve">с.</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Бородачи ул</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Центральная 15а , а также по адресу: электронной почты</w:t>
      </w:r>
      <w:r w:rsidDel="00000000" w:rsidR="00000000" w:rsidRPr="00000000">
        <w:rPr>
          <w:rFonts w:ascii="Times New Roman" w:cs="Times New Roman" w:eastAsia="Times New Roman" w:hAnsi="Times New Roman"/>
          <w:sz w:val="26"/>
          <w:szCs w:val="26"/>
          <w:rtl w:val="0"/>
        </w:rPr>
        <w:t xml:space="preserve"> </w:t>
      </w:r>
      <w:hyperlink r:id="rId6">
        <w:r w:rsidDel="00000000" w:rsidR="00000000" w:rsidRPr="00000000">
          <w:rPr>
            <w:rFonts w:ascii="Times New Roman" w:cs="Times New Roman" w:eastAsia="Times New Roman" w:hAnsi="Times New Roman"/>
            <w:color w:val="1155cc"/>
            <w:sz w:val="26"/>
            <w:szCs w:val="26"/>
            <w:u w:val="single"/>
            <w:rtl w:val="0"/>
          </w:rPr>
          <w:t xml:space="preserve">adm.borodahi@yandex.ru</w:t>
        </w:r>
      </w:hyperlink>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40" w:before="0" w:line="324" w:lineRule="auto"/>
        <w:ind w:left="0" w:right="0" w:firstLine="0"/>
        <w:jc w:val="both"/>
        <w:rPr>
          <w:rFonts w:ascii="Liberation Serif" w:cs="Liberation Serif" w:eastAsia="Liberation Serif" w:hAnsi="Liberation Serif"/>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Контактное лицо разработчика: </w:t>
      </w:r>
      <w:r w:rsidDel="00000000" w:rsidR="00000000" w:rsidRPr="00000000">
        <w:rPr>
          <w:rFonts w:ascii="Times New Roman" w:cs="Times New Roman" w:eastAsia="Times New Roman" w:hAnsi="Times New Roman"/>
          <w:sz w:val="26"/>
          <w:szCs w:val="26"/>
          <w:rtl w:val="0"/>
        </w:rPr>
        <w:t xml:space="preserve">Запорожская Олеся Ивановна </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40" w:before="0" w:line="324" w:lineRule="auto"/>
        <w:ind w:left="0" w:right="0" w:firstLine="0"/>
        <w:jc w:val="both"/>
        <w:rPr>
          <w:rFonts w:ascii="Liberation Serif" w:cs="Liberation Serif" w:eastAsia="Liberation Serif" w:hAnsi="Liberation Serif"/>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Вид проекта правового акта: Постановление администрации Бородачевского сельского поселения Жирновского муниципального района Волгоградской области.</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40" w:before="0" w:line="324" w:lineRule="auto"/>
        <w:ind w:left="0" w:right="0" w:firstLine="0"/>
        <w:jc w:val="both"/>
        <w:rPr>
          <w:rFonts w:ascii="Liberation Serif" w:cs="Liberation Serif" w:eastAsia="Liberation Serif" w:hAnsi="Liberation Serif"/>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Наименование проекта правового акта: «Об утверждении Программы рисков причинения вреда (ущерба) охраняемым законом ценностям при осуществлении муниципального контроля в сфере благоустройства на территории </w:t>
      </w:r>
      <w:r w:rsidDel="00000000" w:rsidR="00000000" w:rsidRPr="00000000">
        <w:rPr>
          <w:rFonts w:ascii="Times New Roman" w:cs="Times New Roman" w:eastAsia="Times New Roman" w:hAnsi="Times New Roman"/>
          <w:sz w:val="26"/>
          <w:szCs w:val="26"/>
          <w:rtl w:val="0"/>
        </w:rPr>
        <w:t xml:space="preserve">Бородачевского сельского</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поселения</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на 2022 год».</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40" w:before="0" w:line="324" w:lineRule="auto"/>
        <w:ind w:left="0" w:right="0" w:firstLine="0"/>
        <w:jc w:val="both"/>
        <w:rPr>
          <w:rFonts w:ascii="Liberation Serif" w:cs="Liberation Serif" w:eastAsia="Liberation Serif" w:hAnsi="Liberation Serif"/>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Уведомление о проведении общественного обсуждения проекта программы профилактики рисков причинения вреда(ущерба) охраняемым законом ценностям при осуществлении муниципального жилищного контроля, на территории Бородачевского сельского поселения Жирновского муниципального района на 2022 год, форма согласия на обработку персональных данных участника общественного обсуждения, являющегося физическим лицом, а также иные материалы размещены на официальном сайте разработчика в информационно-телекоммуникационной сети Интернета: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40" w:before="0" w:line="324" w:lineRule="auto"/>
        <w:ind w:left="0" w:right="0" w:firstLine="0"/>
        <w:jc w:val="both"/>
        <w:rPr>
          <w:rFonts w:ascii="Liberation Serif" w:cs="Liberation Serif" w:eastAsia="Liberation Serif" w:hAnsi="Liberation Serif"/>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24" w:lineRule="auto"/>
        <w:ind w:left="0" w:right="0" w:firstLine="0"/>
        <w:jc w:val="both"/>
        <w:rPr>
          <w:rFonts w:ascii="Liberation Serif" w:cs="Liberation Serif" w:eastAsia="Liberation Serif" w:hAnsi="Liberation Serif"/>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Дата составления уведомления: </w:t>
      </w:r>
      <w:r w:rsidDel="00000000" w:rsidR="00000000" w:rsidRPr="00000000">
        <w:rPr>
          <w:rFonts w:ascii="Times New Roman" w:cs="Times New Roman" w:eastAsia="Times New Roman" w:hAnsi="Times New Roman"/>
          <w:sz w:val="26"/>
          <w:szCs w:val="26"/>
          <w:rtl w:val="0"/>
        </w:rPr>
        <w:t xml:space="preserve">30</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сентября 2021 г.</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Liberation Serif"/>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erif" w:cs="Liberation Serif" w:eastAsia="Liberation Serif" w:hAnsi="Liberation Serif"/>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dm.borodahi@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