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91" w:rsidRDefault="00980691" w:rsidP="00C4605A">
      <w:pPr>
        <w:jc w:val="center"/>
        <w:rPr>
          <w:rFonts w:cs="Times New Roman"/>
          <w:b/>
          <w:bCs/>
          <w:sz w:val="28"/>
          <w:szCs w:val="28"/>
        </w:rPr>
      </w:pPr>
      <w:r w:rsidRPr="004F11B5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allowoverlap="f">
            <v:imagedata r:id="rId4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pt;margin-top:-24.35pt;width:63pt;height:18pt;z-index:251658240;mso-position-horizontal-relative:text;mso-position-vertical-relative:text" o:allowincell="f" filled="f" stroked="f" strokeweight="6pt">
            <v:stroke linestyle="thinThick"/>
            <v:textbox style="mso-next-textbox:#_x0000_s1026">
              <w:txbxContent>
                <w:p w:rsidR="00980691" w:rsidRDefault="00980691" w:rsidP="00C4605A">
                  <w:pPr>
                    <w:rPr>
                      <w:rFonts w:cs="Times New Roman"/>
                    </w:rPr>
                  </w:pPr>
                </w:p>
              </w:txbxContent>
            </v:textbox>
            <w10:wrap anchorx="page"/>
          </v:shape>
        </w:pict>
      </w:r>
    </w:p>
    <w:p w:rsidR="00980691" w:rsidRPr="001966CD" w:rsidRDefault="00980691" w:rsidP="00C4605A">
      <w:pPr>
        <w:pStyle w:val="BodyTex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6C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80691" w:rsidRPr="001966CD" w:rsidRDefault="00980691" w:rsidP="00C4605A">
      <w:pPr>
        <w:pStyle w:val="BodyTex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6CD">
        <w:rPr>
          <w:rFonts w:ascii="Times New Roman" w:hAnsi="Times New Roman" w:cs="Times New Roman"/>
          <w:b/>
          <w:bCs/>
          <w:sz w:val="24"/>
          <w:szCs w:val="24"/>
        </w:rPr>
        <w:t>АДМИНИСТРАЦИИ  БОРОДАЧЕВСКОГО СЕЛЬСКОГО ПОСЕЛЕНИЯ</w:t>
      </w:r>
    </w:p>
    <w:p w:rsidR="00980691" w:rsidRPr="001966CD" w:rsidRDefault="00980691" w:rsidP="00C4605A">
      <w:pPr>
        <w:pStyle w:val="BodyTex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6CD">
        <w:rPr>
          <w:rFonts w:ascii="Times New Roman" w:hAnsi="Times New Roman" w:cs="Times New Roman"/>
          <w:b/>
          <w:bCs/>
          <w:sz w:val="24"/>
          <w:szCs w:val="24"/>
        </w:rPr>
        <w:t>ЖИРНОВСКОГО МУНИЦИПАЛЬНОГО РАЙОНА</w:t>
      </w:r>
    </w:p>
    <w:p w:rsidR="00980691" w:rsidRPr="001966CD" w:rsidRDefault="00980691" w:rsidP="00C4605A">
      <w:pPr>
        <w:pStyle w:val="BodyText"/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6CD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980691" w:rsidRDefault="00980691" w:rsidP="00C4605A">
      <w:pPr>
        <w:pStyle w:val="ConsPlusNormal"/>
        <w:jc w:val="center"/>
        <w:rPr>
          <w:b/>
          <w:bCs/>
          <w:sz w:val="16"/>
          <w:szCs w:val="16"/>
        </w:rPr>
      </w:pPr>
    </w:p>
    <w:p w:rsidR="00980691" w:rsidRDefault="00980691" w:rsidP="00C4605A">
      <w:pPr>
        <w:pStyle w:val="Heading1"/>
        <w:jc w:val="both"/>
        <w:rPr>
          <w:color w:val="auto"/>
          <w:sz w:val="24"/>
          <w:szCs w:val="24"/>
        </w:rPr>
      </w:pPr>
    </w:p>
    <w:p w:rsidR="00980691" w:rsidRPr="00C4605A" w:rsidRDefault="00980691" w:rsidP="007C1279">
      <w:pPr>
        <w:pStyle w:val="Heading1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4605A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ПРОЕКТ</w:t>
      </w:r>
    </w:p>
    <w:p w:rsidR="00980691" w:rsidRPr="00A96D8A" w:rsidRDefault="00980691" w:rsidP="007C1279">
      <w:pPr>
        <w:pStyle w:val="Heading3"/>
        <w:rPr>
          <w:rFonts w:ascii="Times New Roman" w:hAnsi="Times New Roman" w:cs="Times New Roman"/>
          <w:color w:val="auto"/>
          <w:sz w:val="28"/>
          <w:szCs w:val="28"/>
        </w:rPr>
      </w:pPr>
      <w:r w:rsidRPr="00A96D8A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980691" w:rsidRPr="00A96D8A" w:rsidRDefault="00980691" w:rsidP="007C1279">
      <w:pPr>
        <w:rPr>
          <w:rFonts w:ascii="Times New Roman" w:hAnsi="Times New Roman" w:cs="Times New Roman"/>
          <w:sz w:val="28"/>
          <w:szCs w:val="28"/>
        </w:rPr>
      </w:pPr>
    </w:p>
    <w:p w:rsidR="00980691" w:rsidRPr="00C4605A" w:rsidRDefault="00980691" w:rsidP="007C127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7935">
        <w:rPr>
          <w:rFonts w:ascii="Times New Roman" w:hAnsi="Times New Roman" w:cs="Times New Roman"/>
          <w:sz w:val="28"/>
          <w:szCs w:val="28"/>
        </w:rPr>
        <w:t xml:space="preserve">от </w:t>
      </w:r>
      <w:r w:rsidRPr="00C4605A">
        <w:rPr>
          <w:rFonts w:ascii="Times New Roman" w:hAnsi="Times New Roman" w:cs="Times New Roman"/>
          <w:color w:val="000000"/>
          <w:sz w:val="28"/>
          <w:szCs w:val="28"/>
        </w:rPr>
        <w:t>03.07.2017                                   № 29</w:t>
      </w:r>
    </w:p>
    <w:p w:rsidR="00980691" w:rsidRPr="00216401" w:rsidRDefault="00980691" w:rsidP="007C1279">
      <w:pPr>
        <w:pStyle w:val="Heading1"/>
        <w:rPr>
          <w:rStyle w:val="a0"/>
          <w:rFonts w:ascii="Times New Roman" w:hAnsi="Times New Roman" w:cs="Times New Roman"/>
          <w:color w:val="FF0000"/>
          <w:sz w:val="28"/>
          <w:szCs w:val="28"/>
        </w:rPr>
      </w:pPr>
    </w:p>
    <w:p w:rsidR="00980691" w:rsidRPr="001966CD" w:rsidRDefault="00980691" w:rsidP="007C1279">
      <w:pPr>
        <w:pStyle w:val="Heading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966CD">
        <w:rPr>
          <w:rStyle w:val="a0"/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экспертизы проектов муниципальных программ </w:t>
      </w:r>
      <w:r w:rsidRPr="001966C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Бородачевского сельского поселения Жирновского муниципального района Волгоградской области</w:t>
      </w:r>
    </w:p>
    <w:p w:rsidR="00980691" w:rsidRPr="00A96D8A" w:rsidRDefault="00980691" w:rsidP="007C1279">
      <w:pPr>
        <w:rPr>
          <w:rFonts w:ascii="Times New Roman" w:hAnsi="Times New Roman" w:cs="Times New Roman"/>
          <w:sz w:val="28"/>
          <w:szCs w:val="28"/>
        </w:rPr>
      </w:pPr>
    </w:p>
    <w:p w:rsidR="00980691" w:rsidRPr="00A96D8A" w:rsidRDefault="00980691" w:rsidP="007C1279">
      <w:pPr>
        <w:rPr>
          <w:rFonts w:ascii="Times New Roman" w:hAnsi="Times New Roman" w:cs="Times New Roman"/>
          <w:sz w:val="28"/>
          <w:szCs w:val="28"/>
        </w:rPr>
      </w:pPr>
    </w:p>
    <w:p w:rsidR="00980691" w:rsidRDefault="00980691" w:rsidP="007C1279">
      <w:pPr>
        <w:shd w:val="clear" w:color="auto" w:fill="FFFFFF"/>
        <w:ind w:firstLine="560"/>
        <w:rPr>
          <w:rFonts w:ascii="Times New Roman" w:hAnsi="Times New Roman" w:cs="Times New Roman"/>
          <w:sz w:val="28"/>
          <w:szCs w:val="28"/>
        </w:rPr>
      </w:pPr>
      <w:r w:rsidRPr="00A96D8A">
        <w:rPr>
          <w:rFonts w:ascii="Times New Roman" w:hAnsi="Times New Roman" w:cs="Times New Roman"/>
          <w:sz w:val="28"/>
          <w:szCs w:val="28"/>
        </w:rPr>
        <w:t xml:space="preserve">Руководствуясь ст. 157 </w:t>
      </w:r>
      <w:r w:rsidRPr="00A96D8A">
        <w:rPr>
          <w:rStyle w:val="a0"/>
          <w:rFonts w:ascii="Times New Roman" w:hAnsi="Times New Roman" w:cs="Times New Roman"/>
          <w:sz w:val="28"/>
          <w:szCs w:val="28"/>
        </w:rPr>
        <w:t>Бюджетного кодекса</w:t>
      </w:r>
      <w:r w:rsidRPr="00A96D8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Бородачевского сельского поселения,</w:t>
      </w:r>
    </w:p>
    <w:p w:rsidR="00980691" w:rsidRPr="00A96D8A" w:rsidRDefault="00980691" w:rsidP="007C1279">
      <w:pPr>
        <w:shd w:val="clear" w:color="auto" w:fill="FFFFFF"/>
        <w:ind w:firstLine="560"/>
        <w:rPr>
          <w:rFonts w:ascii="Times New Roman" w:hAnsi="Times New Roman" w:cs="Times New Roman"/>
          <w:sz w:val="28"/>
          <w:szCs w:val="28"/>
        </w:rPr>
      </w:pPr>
      <w:r w:rsidRPr="00A96D8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A96D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80691" w:rsidRPr="00A96D8A" w:rsidRDefault="00980691" w:rsidP="007C12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691" w:rsidRPr="001F1367" w:rsidRDefault="00980691" w:rsidP="007C127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36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80691" w:rsidRPr="00A96D8A" w:rsidRDefault="00980691" w:rsidP="007C1279">
      <w:pPr>
        <w:rPr>
          <w:rFonts w:ascii="Times New Roman" w:hAnsi="Times New Roman" w:cs="Times New Roman"/>
          <w:sz w:val="28"/>
          <w:szCs w:val="28"/>
        </w:rPr>
      </w:pPr>
    </w:p>
    <w:p w:rsidR="00980691" w:rsidRPr="00A96D8A" w:rsidRDefault="00980691" w:rsidP="007C1279">
      <w:pPr>
        <w:rPr>
          <w:rFonts w:ascii="Times New Roman" w:hAnsi="Times New Roman" w:cs="Times New Roman"/>
          <w:sz w:val="28"/>
          <w:szCs w:val="28"/>
        </w:rPr>
      </w:pPr>
    </w:p>
    <w:p w:rsidR="00980691" w:rsidRPr="005B7E5C" w:rsidRDefault="00980691" w:rsidP="007C12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7E5C">
        <w:rPr>
          <w:rFonts w:ascii="Times New Roman" w:hAnsi="Times New Roman" w:cs="Times New Roman"/>
          <w:sz w:val="28"/>
          <w:szCs w:val="28"/>
        </w:rPr>
        <w:t xml:space="preserve">1. Утвердить Порядок проведения экспертизы проектов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5B7E5C">
        <w:rPr>
          <w:rFonts w:ascii="Times New Roman" w:hAnsi="Times New Roman" w:cs="Times New Roman"/>
          <w:sz w:val="28"/>
          <w:szCs w:val="28"/>
        </w:rPr>
        <w:t xml:space="preserve"> сельского поселения Жирновского муниципального района Волгоградской области (приложение).</w:t>
      </w:r>
    </w:p>
    <w:p w:rsidR="00980691" w:rsidRPr="005B7E5C" w:rsidRDefault="00980691" w:rsidP="007C1279">
      <w:pPr>
        <w:pStyle w:val="justpp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B7E5C">
        <w:rPr>
          <w:rFonts w:ascii="Times New Roman" w:hAnsi="Times New Roman" w:cs="Times New Roman"/>
          <w:sz w:val="28"/>
          <w:szCs w:val="28"/>
        </w:rPr>
        <w:t xml:space="preserve">        2.  Опубликовать (обнародовать) настоящее постановление и разместить на 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5B7E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80691" w:rsidRPr="00A96D8A" w:rsidRDefault="00980691" w:rsidP="007C1279">
      <w:pPr>
        <w:rPr>
          <w:rFonts w:ascii="Times New Roman" w:hAnsi="Times New Roman" w:cs="Times New Roman"/>
          <w:sz w:val="28"/>
          <w:szCs w:val="28"/>
        </w:rPr>
      </w:pPr>
    </w:p>
    <w:p w:rsidR="00980691" w:rsidRPr="00A96D8A" w:rsidRDefault="00980691" w:rsidP="007C1279">
      <w:pPr>
        <w:rPr>
          <w:rFonts w:ascii="Times New Roman" w:hAnsi="Times New Roman" w:cs="Times New Roman"/>
          <w:sz w:val="28"/>
          <w:szCs w:val="28"/>
        </w:rPr>
      </w:pPr>
    </w:p>
    <w:p w:rsidR="00980691" w:rsidRPr="00A96D8A" w:rsidRDefault="00980691" w:rsidP="007C1279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A96D8A">
        <w:rPr>
          <w:rFonts w:ascii="Times New Roman" w:hAnsi="Times New Roman" w:cs="Times New Roman"/>
          <w:sz w:val="28"/>
          <w:szCs w:val="28"/>
        </w:rPr>
        <w:tab/>
      </w:r>
    </w:p>
    <w:p w:rsidR="00980691" w:rsidRDefault="00980691" w:rsidP="007C127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6D8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</w:p>
    <w:p w:rsidR="00980691" w:rsidRPr="00A96D8A" w:rsidRDefault="00980691" w:rsidP="007C127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6D8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>А.И.Фомин</w:t>
      </w:r>
    </w:p>
    <w:p w:rsidR="00980691" w:rsidRPr="00A96D8A" w:rsidRDefault="00980691" w:rsidP="007C1279">
      <w:pPr>
        <w:rPr>
          <w:rFonts w:ascii="Times New Roman" w:hAnsi="Times New Roman" w:cs="Times New Roman"/>
          <w:sz w:val="28"/>
          <w:szCs w:val="28"/>
        </w:rPr>
      </w:pPr>
    </w:p>
    <w:p w:rsidR="00980691" w:rsidRPr="00A96D8A" w:rsidRDefault="00980691" w:rsidP="007C1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691" w:rsidRPr="00A96D8A" w:rsidRDefault="00980691" w:rsidP="007C127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980691" w:rsidRDefault="00980691" w:rsidP="007C1279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980691" w:rsidRDefault="00980691" w:rsidP="007C1279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980691" w:rsidRPr="000C2577" w:rsidRDefault="00980691" w:rsidP="007C1279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980691" w:rsidRDefault="00980691" w:rsidP="007C1279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980691" w:rsidRDefault="00980691" w:rsidP="007C1279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980691" w:rsidRDefault="00980691" w:rsidP="007C1279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980691" w:rsidRPr="0025114B" w:rsidRDefault="00980691" w:rsidP="007C127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5114B">
        <w:rPr>
          <w:rFonts w:ascii="Times New Roman" w:hAnsi="Times New Roman" w:cs="Times New Roman"/>
          <w:sz w:val="28"/>
          <w:szCs w:val="28"/>
        </w:rPr>
        <w:t>Приложение к</w:t>
      </w:r>
    </w:p>
    <w:p w:rsidR="00980691" w:rsidRPr="0025114B" w:rsidRDefault="00980691" w:rsidP="007C127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5114B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980691" w:rsidRPr="0025114B" w:rsidRDefault="00980691" w:rsidP="007C1279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2511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80691" w:rsidRPr="0025114B" w:rsidRDefault="00980691" w:rsidP="007C1279">
      <w:pPr>
        <w:jc w:val="right"/>
        <w:rPr>
          <w:rFonts w:ascii="Times New Roman" w:hAnsi="Times New Roman" w:cs="Times New Roman"/>
          <w:sz w:val="28"/>
          <w:szCs w:val="28"/>
        </w:rPr>
      </w:pPr>
      <w:r w:rsidRPr="0025114B">
        <w:rPr>
          <w:rFonts w:ascii="Times New Roman" w:hAnsi="Times New Roman" w:cs="Times New Roman"/>
          <w:sz w:val="28"/>
          <w:szCs w:val="28"/>
        </w:rPr>
        <w:t>от  _______ № ____</w:t>
      </w:r>
    </w:p>
    <w:p w:rsidR="00980691" w:rsidRPr="00575930" w:rsidRDefault="00980691" w:rsidP="007C1279">
      <w:pPr>
        <w:pStyle w:val="NoSpacing"/>
        <w:jc w:val="center"/>
        <w:rPr>
          <w:rStyle w:val="Strong"/>
          <w:rFonts w:ascii="Times New Roman" w:hAnsi="Times New Roman" w:cs="Times New Roman"/>
          <w:sz w:val="26"/>
          <w:szCs w:val="26"/>
        </w:rPr>
      </w:pPr>
    </w:p>
    <w:p w:rsidR="00980691" w:rsidRDefault="00980691" w:rsidP="007C1279"/>
    <w:p w:rsidR="00980691" w:rsidRPr="00157935" w:rsidRDefault="00980691" w:rsidP="007C1279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57935">
        <w:rPr>
          <w:rFonts w:ascii="Times New Roman" w:hAnsi="Times New Roman" w:cs="Times New Roman"/>
          <w:color w:val="auto"/>
          <w:sz w:val="28"/>
          <w:szCs w:val="28"/>
        </w:rPr>
        <w:t>Порядок проведения экспертизы проектов муниципальных программ</w:t>
      </w:r>
    </w:p>
    <w:p w:rsidR="00980691" w:rsidRPr="00157935" w:rsidRDefault="00980691" w:rsidP="007C1279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Бородачевского</w:t>
      </w:r>
      <w:r w:rsidRPr="0015793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Жирновского муниципального района Волгоградской области</w:t>
      </w:r>
    </w:p>
    <w:p w:rsidR="00980691" w:rsidRPr="00E840BA" w:rsidRDefault="00980691" w:rsidP="007C1279">
      <w:pPr>
        <w:pStyle w:val="Heading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840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1. Общие положения</w:t>
      </w:r>
    </w:p>
    <w:p w:rsidR="00980691" w:rsidRPr="0025114B" w:rsidRDefault="00980691" w:rsidP="007C1279"/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 xml:space="preserve">1.1. Порядок проведения экспертизы проектов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E840BA">
        <w:rPr>
          <w:rFonts w:ascii="Times New Roman" w:hAnsi="Times New Roman" w:cs="Times New Roman"/>
          <w:sz w:val="28"/>
          <w:szCs w:val="28"/>
        </w:rPr>
        <w:t xml:space="preserve"> сельского поселения Жирновского муниципального района Волгоградской области (далее - Порядок) разработан в целях методологического обеспечения реализации функции 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 администрации</w:t>
      </w:r>
      <w:r w:rsidRPr="00E84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E840BA">
        <w:rPr>
          <w:rFonts w:ascii="Times New Roman" w:hAnsi="Times New Roman" w:cs="Times New Roman"/>
          <w:sz w:val="28"/>
          <w:szCs w:val="28"/>
        </w:rPr>
        <w:t xml:space="preserve"> сельского поселения Жирновского муниципального района Волгоградской области  по экспертизе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E840BA">
        <w:rPr>
          <w:rFonts w:ascii="Times New Roman" w:hAnsi="Times New Roman" w:cs="Times New Roman"/>
          <w:sz w:val="28"/>
          <w:szCs w:val="28"/>
        </w:rPr>
        <w:t xml:space="preserve"> сельского поселения Жирновского муниципального района Волгоградской области.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1.2. Настоящий Порядок подготовлен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РФ, протокол от 17.10.2014 N 47К (993).</w:t>
      </w:r>
    </w:p>
    <w:p w:rsidR="00980691" w:rsidRPr="00E840BA" w:rsidRDefault="00980691" w:rsidP="007C1279">
      <w:pPr>
        <w:ind w:left="139" w:firstLine="559"/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 xml:space="preserve">1.3. Порядок предназначен для организации и осуществления сотрудниками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84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E840BA">
        <w:rPr>
          <w:rFonts w:ascii="Times New Roman" w:hAnsi="Times New Roman" w:cs="Times New Roman"/>
          <w:sz w:val="28"/>
          <w:szCs w:val="28"/>
        </w:rPr>
        <w:t xml:space="preserve"> сельского поселения Жирновского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0BA">
        <w:rPr>
          <w:rFonts w:ascii="Times New Roman" w:hAnsi="Times New Roman" w:cs="Times New Roman"/>
          <w:sz w:val="28"/>
          <w:szCs w:val="28"/>
        </w:rPr>
        <w:t xml:space="preserve">Волгоградской области системной и объективной экспертизы проектов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E840BA">
        <w:rPr>
          <w:rFonts w:ascii="Times New Roman" w:hAnsi="Times New Roman" w:cs="Times New Roman"/>
          <w:sz w:val="28"/>
          <w:szCs w:val="28"/>
        </w:rPr>
        <w:t xml:space="preserve"> сельского поселения Жирновского муниципального района Волгоградской области, а также изменений действующих программ.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 xml:space="preserve">1.6. При проведении экспертизы проектов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E840BA">
        <w:rPr>
          <w:rFonts w:ascii="Times New Roman" w:hAnsi="Times New Roman" w:cs="Times New Roman"/>
          <w:sz w:val="28"/>
          <w:szCs w:val="28"/>
        </w:rPr>
        <w:t xml:space="preserve"> сельского поселения Жирновского муниципального района Волгоградской области, а также изменений действующих программ сотрудники</w:t>
      </w:r>
      <w:r>
        <w:rPr>
          <w:rFonts w:ascii="Times New Roman" w:hAnsi="Times New Roman" w:cs="Times New Roman"/>
          <w:sz w:val="28"/>
          <w:szCs w:val="28"/>
        </w:rPr>
        <w:t xml:space="preserve">(должностное лицо) </w:t>
      </w:r>
      <w:r w:rsidRPr="00E840BA">
        <w:rPr>
          <w:rFonts w:ascii="Times New Roman" w:hAnsi="Times New Roman" w:cs="Times New Roman"/>
          <w:sz w:val="28"/>
          <w:szCs w:val="28"/>
        </w:rPr>
        <w:t>руководствуются: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</w:t>
      </w:r>
      <w:r w:rsidRPr="00E840BA">
        <w:rPr>
          <w:rStyle w:val="a0"/>
          <w:rFonts w:ascii="Times New Roman" w:hAnsi="Times New Roman" w:cs="Times New Roman"/>
          <w:sz w:val="28"/>
          <w:szCs w:val="28"/>
        </w:rPr>
        <w:t>Бюджетным Кодексом</w:t>
      </w:r>
      <w:r w:rsidRPr="00E840B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Федеральными законами, нормативными правовыми актов в зависимости от специфики объекта проверки и рассматриваемых вопросов;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 xml:space="preserve">1.7. Целью Порядка является определение обязательных для выполнения унифицированных методов (способов) организации, проведения и оформления результатов экспертизы проектов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E840BA">
        <w:rPr>
          <w:rFonts w:ascii="Times New Roman" w:hAnsi="Times New Roman" w:cs="Times New Roman"/>
          <w:sz w:val="28"/>
          <w:szCs w:val="28"/>
        </w:rPr>
        <w:t xml:space="preserve"> сельского поселения Жирновского муниципального района Волгоградской области, а также разработки предложений о внесении изменений в муниципальные программы в пределах полномочий и задач, возложенных на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E840BA">
        <w:rPr>
          <w:rFonts w:ascii="Times New Roman" w:hAnsi="Times New Roman" w:cs="Times New Roman"/>
          <w:sz w:val="28"/>
          <w:szCs w:val="28"/>
        </w:rPr>
        <w:t>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1.8. Задачи, решаемые Порядком: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определение основных подходов и этапов проведения экспертизы проектов муниципальных программ и муниципальных правовых актов, предусматривающих внесение изменений в действующие программы (далее - экспертиза проектов муниципальных программ);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установление требований к содержанию экспертно-аналитических мероприятий, предусматривающих экспертизу муниципальных программ;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определение структуры, содержания и основных требований к заключениям  на проекты муниципальных программ;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установление взаимодействия должностных лиц  при проведении экспертизы муниципальных программ.</w:t>
      </w:r>
    </w:p>
    <w:p w:rsidR="00980691" w:rsidRPr="00E840BA" w:rsidRDefault="00980691" w:rsidP="007C1279">
      <w:pPr>
        <w:ind w:left="419" w:firstLine="279"/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1.9. Основные термины и понятия: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экспертиза проекта муниципальной программы - экспертно-аналитическое мероприятие, представляющее собой исследование на предварительном этапе контроля по оценке проекта нормативного правового акта с точки зрения соответствия действующему законодательству, обеспеченности проектируемых нормативных решений финансовыми, организационными и иными ресурсами, целесообразности предполагаемых затрат с учетом ожидаемых результатов;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целевые (индикативные) показатели, индикаторы - показатели, установленные программой, для оценки степени достижения поставленных программой целей и задач.</w:t>
      </w:r>
    </w:p>
    <w:p w:rsidR="00980691" w:rsidRDefault="00980691" w:rsidP="007C1279"/>
    <w:p w:rsidR="00980691" w:rsidRPr="00E840BA" w:rsidRDefault="00980691" w:rsidP="007C1279">
      <w:pPr>
        <w:pStyle w:val="Heading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840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 Требования к проведению экспертизы проекта муниципальной программы</w:t>
      </w:r>
    </w:p>
    <w:p w:rsidR="00980691" w:rsidRDefault="00980691" w:rsidP="007C1279"/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2.1. Основными задачами экспертизы проекта муниципальной программы является оценка: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обоснованность отнесения мероприятий программы к вопросам местного значения;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соответствия положений проекта муниципальной программы нормам законов и иных нормативных правовых актов;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целостности и связанности целей, задач муниципальной программы и мероприятий по их выполнению;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обоснованности заявленных финансовых потребностей муниципальной программы.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2.2. Комплекс мероприятий по экспертизе проекта муниципальной программы определяется сотрудником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2.3. Сотрудник  (с привлечением внешних экспертов при необходимости) рассматривает следующие вопросы: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обоснованность выделения подпрограмм и мероприятий с учётом проведённого анализа текущей ситуации в сфере реализации Программы;</w:t>
      </w:r>
    </w:p>
    <w:p w:rsidR="00980691" w:rsidRPr="00E840BA" w:rsidRDefault="00980691" w:rsidP="007C1279">
      <w:pPr>
        <w:ind w:left="419" w:hanging="419"/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соответствие целей программы поставленной проблеме;</w:t>
      </w:r>
    </w:p>
    <w:p w:rsidR="00980691" w:rsidRPr="00E840BA" w:rsidRDefault="00980691" w:rsidP="007C1279">
      <w:pPr>
        <w:ind w:left="419" w:hanging="419"/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соответствие планируемых задач целям программы;</w:t>
      </w:r>
    </w:p>
    <w:p w:rsidR="00980691" w:rsidRPr="00E840BA" w:rsidRDefault="00980691" w:rsidP="007C1279">
      <w:pPr>
        <w:ind w:left="419" w:hanging="419"/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четкость формулировок целей и задач;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соответствие программных мероприятий целям и задачам программы;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целесообразность предлагаемых мероприятий для достижения цели (целей) и ожидаемых результатов Программы, достижения ожидаемых результатов подпрограмм;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наличие промежуточных планируемых результатов;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наличие финансово-экономического обоснования, технико-экономического обоснования (при необходимости) и его соответствие установленным требованиям;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обоснованность объемов финансирования программных мероприятий и эксплуатационных расходов;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корректность и обоснованность классификации мероприятий Программы на аналитические и специальные, а также их группировки по аналитическим и специальным подпрограммам;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наличие прямой взаимосвязи между индикаторами (целевыми, индикативными показателями) и программными мероприятиями;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виды и обоснованность источников финансирования муниципальных программ;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иные вопросы.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 xml:space="preserve">- соответствие структуры проекта программы требованиям действующего законодательства 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E840BA">
        <w:rPr>
          <w:rFonts w:ascii="Times New Roman" w:hAnsi="Times New Roman" w:cs="Times New Roman"/>
          <w:sz w:val="28"/>
          <w:szCs w:val="28"/>
        </w:rPr>
        <w:t xml:space="preserve"> сельского поселения Жирновского муниципального района Волгоградской области;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обоснованность отнесения мероприятий программы к вопросам местного значения;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наличие коррупциогенных факторов и предпосылок ограничения конкуренции;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экспертиза программы на соответствие юридических терминов и понятий;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иные вопросы.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наличие ответственных лиц  за реализацию программы в целом и за исполнение отдельных программных мероприятий;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механизм управления программой, в том числе схемы мониторинга реализации программы и взаимодействия разработчиков и исполнителей программных мероприятий;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 xml:space="preserve">- наличие и полнота заключений ответственных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840BA">
        <w:rPr>
          <w:rFonts w:ascii="Times New Roman" w:hAnsi="Times New Roman" w:cs="Times New Roman"/>
          <w:sz w:val="28"/>
          <w:szCs w:val="28"/>
        </w:rPr>
        <w:t>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взаимосвязь программных мероприятий, исключение дублирования мероприятий в различных программах;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проверяются соответствие объемов финансирования мероприятий муниципальной программы паспорту программы и проекта бюджета;</w:t>
      </w:r>
    </w:p>
    <w:p w:rsidR="00980691" w:rsidRPr="00E840BA" w:rsidRDefault="00980691" w:rsidP="007C1279">
      <w:pPr>
        <w:ind w:left="419" w:hanging="419"/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иные вопросы.</w:t>
      </w:r>
    </w:p>
    <w:p w:rsidR="00980691" w:rsidRPr="00E840BA" w:rsidRDefault="00980691" w:rsidP="007C12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40BA">
        <w:rPr>
          <w:rStyle w:val="a"/>
          <w:rFonts w:ascii="Times New Roman" w:hAnsi="Times New Roman" w:cs="Times New Roman"/>
          <w:b w:val="0"/>
          <w:bCs w:val="0"/>
          <w:sz w:val="28"/>
          <w:szCs w:val="28"/>
        </w:rPr>
        <w:t>2.4. При проведении экспертизы проекта муниципальной программы,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 xml:space="preserve">2.5. Экспертиза проектов нормативных правовых актов, предусматривающих внесение изменений в действующие муниципальные программы,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E840BA">
        <w:rPr>
          <w:rFonts w:ascii="Times New Roman" w:hAnsi="Times New Roman" w:cs="Times New Roman"/>
          <w:sz w:val="28"/>
          <w:szCs w:val="28"/>
        </w:rPr>
        <w:t xml:space="preserve"> сельского поселения Жирновского муниципального района Волгоградской области, а также: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корректности предлагаемых изменений (в т.ч. отсутствие изменений программы "задним числом");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логичности предлагаемых изменений (в т.ч. 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целесообразности предлагаемых изменений (потенциальная эффективность предлагаемых мер);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устранения или сохранения нарушений и недостатков программы, отмеченных Контрольно-счетной комиссией ранее по результатам экспертизы проекта программы.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 xml:space="preserve">2.6. В целях обсуждения и решения возникших вопросов по результатам проведенной экспертизы может быть организовано рабочее совещание с привлечением представителей разработчика и исполнителей муниципальной программы. Форма проведения совещания определяется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E840BA">
        <w:rPr>
          <w:rFonts w:ascii="Times New Roman" w:hAnsi="Times New Roman" w:cs="Times New Roman"/>
          <w:sz w:val="28"/>
          <w:szCs w:val="28"/>
        </w:rPr>
        <w:t>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 xml:space="preserve">2.7. Экспертиза проектов муниципальных программ проводится в форме экспертно-аналитического мероприятия. Ответственность за организацию мероприятия возлагается на </w:t>
      </w:r>
      <w:r>
        <w:rPr>
          <w:rFonts w:ascii="Times New Roman" w:hAnsi="Times New Roman" w:cs="Times New Roman"/>
          <w:sz w:val="28"/>
          <w:szCs w:val="28"/>
        </w:rPr>
        <w:t>должностное лицо администрации специально уполномоченное.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 xml:space="preserve">2.8. Экспертиза проектов нормативных правовых актов об изменении муниципальных программ не оформляется отдельным мероприятием. Ответственность за подготовку заключения по итогам экспертизы возлагается на </w:t>
      </w:r>
      <w:r>
        <w:rPr>
          <w:rFonts w:ascii="Times New Roman" w:hAnsi="Times New Roman" w:cs="Times New Roman"/>
          <w:sz w:val="28"/>
          <w:szCs w:val="28"/>
        </w:rPr>
        <w:t>уполномоченное должностное лицо.</w:t>
      </w:r>
    </w:p>
    <w:p w:rsidR="00980691" w:rsidRPr="00E840BA" w:rsidRDefault="00980691" w:rsidP="007C1279">
      <w:pPr>
        <w:pStyle w:val="Heading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840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 Этапы проведения экспертизы</w:t>
      </w:r>
    </w:p>
    <w:p w:rsidR="00980691" w:rsidRDefault="00980691" w:rsidP="007C1279"/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3.1. При поступлении проекта муниципальной программы сотрудник  оформляет поступившие документы согласно требованиям инструкции по делопроизводству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 xml:space="preserve">3.2. Объем экспертизы проекта муниципальной программы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Pr="00E840BA">
        <w:rPr>
          <w:rFonts w:ascii="Times New Roman" w:hAnsi="Times New Roman" w:cs="Times New Roman"/>
          <w:sz w:val="28"/>
          <w:szCs w:val="28"/>
        </w:rPr>
        <w:t xml:space="preserve">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E840BA">
        <w:rPr>
          <w:rFonts w:ascii="Times New Roman" w:hAnsi="Times New Roman" w:cs="Times New Roman"/>
          <w:sz w:val="28"/>
          <w:szCs w:val="28"/>
        </w:rPr>
        <w:t xml:space="preserve"> при проведении экспертизы могут быть определены вопросы, на которые участвующим в проведение экспертизы предлагается обратить особое внимание.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 xml:space="preserve">3.3. Экспертиза проекта муниципальной программы осуществляется в сроки, предусмотренные соответствующими нормативными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E840BA">
        <w:rPr>
          <w:rFonts w:ascii="Times New Roman" w:hAnsi="Times New Roman" w:cs="Times New Roman"/>
          <w:sz w:val="28"/>
          <w:szCs w:val="28"/>
        </w:rPr>
        <w:t xml:space="preserve"> сельского поселения Жирновского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Волгоградской области</w:t>
      </w:r>
      <w:r w:rsidRPr="00E840BA">
        <w:rPr>
          <w:rFonts w:ascii="Times New Roman" w:hAnsi="Times New Roman" w:cs="Times New Roman"/>
          <w:sz w:val="28"/>
          <w:szCs w:val="28"/>
        </w:rPr>
        <w:t>. Сотрудник осуществляют рассмотрение проекта программы в течение 3 рабочих дней с момента ее поступления.</w:t>
      </w:r>
    </w:p>
    <w:p w:rsidR="00980691" w:rsidRDefault="00980691" w:rsidP="007C1279"/>
    <w:p w:rsidR="00980691" w:rsidRPr="00E840BA" w:rsidRDefault="00980691" w:rsidP="007C1279">
      <w:pPr>
        <w:pStyle w:val="Heading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840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 Реализация итогов проведения экспертизы</w:t>
      </w:r>
      <w:r w:rsidRPr="00E840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проектов муниципальных программ</w:t>
      </w:r>
    </w:p>
    <w:p w:rsidR="00980691" w:rsidRPr="00E166F1" w:rsidRDefault="00980691" w:rsidP="007C1279"/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 xml:space="preserve">4.1. Итогом проведения экспертизы проектов муниципальных программ является оценка проекта программы на основании поставленных вопросов. По итогам проведения экспертизы могут быть сформированы предложения по совершенствованию нормативной правовой базы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E840BA">
        <w:rPr>
          <w:rFonts w:ascii="Times New Roman" w:hAnsi="Times New Roman" w:cs="Times New Roman"/>
          <w:sz w:val="28"/>
          <w:szCs w:val="28"/>
        </w:rPr>
        <w:t xml:space="preserve"> сельского поселения Жирновского муниципального района Волгоградской области, реализации муниципальных программ, а также предложения по включению отдельных мероприятий в план работы  на следующий календарный год.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4.2. По результатам проведения экспертизы составляется заключение 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Заключение состоит из вводной и содержательной частей.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Во вводной части заключения указываются реквизиты документов, на основании и с учетом которых проведена экспертиза, перечень дополнительно запрошенных и (или) изученных в ходе экспертизы документов, материалы которых были учтены при подготовке заключения, сведения о привлеченных внешних экспертах.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В содержательной части заключения обязательно отражаются выводы сотрудников  по экспертизе муниципальной программы.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В содержательной части заключения могут быть отражены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анализа предметной сферы жизнедеятельности муниципального образования;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определения целей, выбора ожидаемых результатов;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постановки задач, выбора принципиальных подходов решения проблемы (улучшения состояния жизнедеятельности муниципального образования);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определение целевых, индикативных показателей (индикаторов);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распределения задач и мероприятий между соисполнителями муниципальной программы;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установления финансовых потребностей муниципальной программы, в том числе с учетом выпадающих доходов бюджета муниципального образования при возникновении таковых в связи с принятием (изменением) программы;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общее изменение объема финансирования с оценкой его обоснованности;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изменение целевых показателей в связи с изменением объемов финансирования с оценкой их обоснованности;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- оценка финансовых последствий принимаемых изменений.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При проведении повторной экспертизы во вводной части указывается причина ее проведения (устранение замечаний, предоставление дополнительных документов, изменение первоначального проекта муниципальной программы, в т.ч. объемов финансирования). В содержательной части по итогам повторной экспертизы необходимо описать устраненные по рекомендации  нарушения и недостатки.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Все суждения и оценки, отраженные в заключении, должны подтверждаться с указанием структурного раздела проекта муниципальной программы и (при необходимости) на действующее законодательство, положения нормативно-правовых актов муниципального образования.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В заключении  по итогам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 Заключение по итогам экспертизы не должно содержать политических оценок проекта муниципальной программы.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 xml:space="preserve">Заключение  по итогам экспертизы проекта муниципальной программы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E840BA">
        <w:rPr>
          <w:rFonts w:ascii="Times New Roman" w:hAnsi="Times New Roman" w:cs="Times New Roman"/>
          <w:sz w:val="28"/>
          <w:szCs w:val="28"/>
        </w:rPr>
        <w:t xml:space="preserve"> или лицом, его замещающим, а также визируется другими участниками экспертизы. Заключение направляется разработчику. Копия заключения направляется в адрес администрации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E840BA">
        <w:rPr>
          <w:rFonts w:ascii="Times New Roman" w:hAnsi="Times New Roman" w:cs="Times New Roman"/>
          <w:sz w:val="28"/>
          <w:szCs w:val="28"/>
        </w:rPr>
        <w:t xml:space="preserve"> сельского поселения Жирновского муниципального района Волгоградской области.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4.3. Оформление предложений по итогам проведения экспертизы осуществляется в соответствии с локальными актами.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 xml:space="preserve">4.4. Информационное письмо со сведениями о результатах проведенных экспертиз может быть направлено Главе </w:t>
      </w:r>
      <w:r>
        <w:rPr>
          <w:rFonts w:ascii="Times New Roman" w:hAnsi="Times New Roman" w:cs="Times New Roman"/>
          <w:sz w:val="28"/>
          <w:szCs w:val="28"/>
        </w:rPr>
        <w:t>Бородачевского</w:t>
      </w:r>
      <w:r w:rsidRPr="00E840BA">
        <w:rPr>
          <w:rFonts w:ascii="Times New Roman" w:hAnsi="Times New Roman" w:cs="Times New Roman"/>
          <w:sz w:val="28"/>
          <w:szCs w:val="28"/>
        </w:rPr>
        <w:t xml:space="preserve"> сельского поселения Жирновского муниципального района Волгоградской области по инициативе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E840BA">
        <w:rPr>
          <w:rFonts w:ascii="Times New Roman" w:hAnsi="Times New Roman" w:cs="Times New Roman"/>
          <w:sz w:val="28"/>
          <w:szCs w:val="28"/>
        </w:rPr>
        <w:t xml:space="preserve"> или по запросу вышеназванн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840B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40BA">
        <w:rPr>
          <w:rFonts w:ascii="Times New Roman" w:hAnsi="Times New Roman" w:cs="Times New Roman"/>
          <w:sz w:val="28"/>
          <w:szCs w:val="28"/>
        </w:rPr>
        <w:t>.</w:t>
      </w:r>
    </w:p>
    <w:p w:rsidR="00980691" w:rsidRPr="00E840BA" w:rsidRDefault="00980691" w:rsidP="007C1279">
      <w:pPr>
        <w:rPr>
          <w:rFonts w:ascii="Times New Roman" w:hAnsi="Times New Roman" w:cs="Times New Roman"/>
          <w:sz w:val="28"/>
          <w:szCs w:val="28"/>
        </w:rPr>
      </w:pPr>
      <w:r w:rsidRPr="00E840BA">
        <w:rPr>
          <w:rFonts w:ascii="Times New Roman" w:hAnsi="Times New Roman" w:cs="Times New Roman"/>
          <w:sz w:val="28"/>
          <w:szCs w:val="28"/>
        </w:rPr>
        <w:t>4.5. По результатам экспертиз проектов муниципальных программ сотруднико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40BA">
        <w:rPr>
          <w:rFonts w:ascii="Times New Roman" w:hAnsi="Times New Roman" w:cs="Times New Roman"/>
          <w:sz w:val="28"/>
          <w:szCs w:val="28"/>
        </w:rPr>
        <w:t xml:space="preserve">  подготавливается информация с указанием принятых (не пр</w:t>
      </w:r>
      <w:r>
        <w:rPr>
          <w:rFonts w:ascii="Times New Roman" w:hAnsi="Times New Roman" w:cs="Times New Roman"/>
          <w:sz w:val="28"/>
          <w:szCs w:val="28"/>
        </w:rPr>
        <w:t>инятых) замечаний и предложений</w:t>
      </w:r>
      <w:r w:rsidRPr="00E840BA">
        <w:rPr>
          <w:rFonts w:ascii="Times New Roman" w:hAnsi="Times New Roman" w:cs="Times New Roman"/>
          <w:sz w:val="28"/>
          <w:szCs w:val="28"/>
        </w:rPr>
        <w:t xml:space="preserve">, осуществляется анализ причин не принятых замечаний и предложений. </w:t>
      </w:r>
    </w:p>
    <w:p w:rsidR="00980691" w:rsidRDefault="00980691">
      <w:bookmarkStart w:id="0" w:name="_GoBack"/>
      <w:bookmarkEnd w:id="0"/>
    </w:p>
    <w:sectPr w:rsidR="00980691" w:rsidSect="000502B2">
      <w:pgSz w:w="11900" w:h="16800"/>
      <w:pgMar w:top="1134" w:right="800" w:bottom="1134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279"/>
    <w:rsid w:val="000502B2"/>
    <w:rsid w:val="000C2577"/>
    <w:rsid w:val="00157935"/>
    <w:rsid w:val="001966CD"/>
    <w:rsid w:val="001F1367"/>
    <w:rsid w:val="00216401"/>
    <w:rsid w:val="0025114B"/>
    <w:rsid w:val="002D7972"/>
    <w:rsid w:val="00440417"/>
    <w:rsid w:val="004F11B5"/>
    <w:rsid w:val="00533B9E"/>
    <w:rsid w:val="005714CB"/>
    <w:rsid w:val="00575930"/>
    <w:rsid w:val="005B7E5C"/>
    <w:rsid w:val="006403A9"/>
    <w:rsid w:val="007C1279"/>
    <w:rsid w:val="00853333"/>
    <w:rsid w:val="009555D7"/>
    <w:rsid w:val="00980691"/>
    <w:rsid w:val="00A96D8A"/>
    <w:rsid w:val="00AC733E"/>
    <w:rsid w:val="00C4605A"/>
    <w:rsid w:val="00D92409"/>
    <w:rsid w:val="00DD6B8E"/>
    <w:rsid w:val="00E166F1"/>
    <w:rsid w:val="00E8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7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12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127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7C1279"/>
    <w:pPr>
      <w:keepNext w:val="0"/>
      <w:keepLines w:val="0"/>
      <w:spacing w:before="108" w:after="108"/>
      <w:ind w:firstLine="0"/>
      <w:jc w:val="center"/>
      <w:outlineLvl w:val="2"/>
    </w:pPr>
    <w:rPr>
      <w:rFonts w:ascii="Arial" w:hAnsi="Arial" w:cs="Arial"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279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C127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1279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a">
    <w:name w:val="Цветовое выделение"/>
    <w:uiPriority w:val="99"/>
    <w:rsid w:val="007C1279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7C1279"/>
    <w:rPr>
      <w:color w:val="auto"/>
    </w:rPr>
  </w:style>
  <w:style w:type="paragraph" w:customStyle="1" w:styleId="ConsPlusNormal">
    <w:name w:val="ConsPlusNormal"/>
    <w:uiPriority w:val="99"/>
    <w:rsid w:val="007C12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7C1279"/>
    <w:rPr>
      <w:rFonts w:eastAsia="Times New Roman" w:cs="Calibri"/>
      <w:lang w:eastAsia="en-US"/>
    </w:rPr>
  </w:style>
  <w:style w:type="paragraph" w:customStyle="1" w:styleId="justppt">
    <w:name w:val="justppt"/>
    <w:basedOn w:val="Normal"/>
    <w:uiPriority w:val="99"/>
    <w:rsid w:val="007C12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7C1279"/>
    <w:rPr>
      <w:b/>
      <w:bCs/>
    </w:rPr>
  </w:style>
  <w:style w:type="paragraph" w:customStyle="1" w:styleId="a1">
    <w:name w:val="Знак"/>
    <w:basedOn w:val="Normal"/>
    <w:uiPriority w:val="99"/>
    <w:rsid w:val="00C4605A"/>
    <w:pPr>
      <w:autoSpaceDE/>
      <w:autoSpaceDN/>
      <w:spacing w:after="160" w:line="240" w:lineRule="exact"/>
      <w:ind w:firstLine="0"/>
      <w:jc w:val="right"/>
    </w:pPr>
    <w:rPr>
      <w:rFonts w:eastAsia="Calibri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C4605A"/>
    <w:pPr>
      <w:widowControl/>
      <w:autoSpaceDE/>
      <w:autoSpaceDN/>
      <w:adjustRightInd/>
      <w:spacing w:after="120"/>
      <w:ind w:firstLine="0"/>
      <w:jc w:val="left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2247</Words>
  <Characters>12810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______</cp:lastModifiedBy>
  <cp:revision>3</cp:revision>
  <dcterms:created xsi:type="dcterms:W3CDTF">2017-07-04T09:37:00Z</dcterms:created>
  <dcterms:modified xsi:type="dcterms:W3CDTF">2017-07-11T12:41:00Z</dcterms:modified>
</cp:coreProperties>
</file>