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7F" w:rsidRDefault="00E92E7F" w:rsidP="00EE68E5">
      <w:pPr>
        <w:jc w:val="center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wrapcoords="-450 0 -450 21240 21600 21240 21600 0 -450 0" o:allowoverlap="f">
            <v:imagedata r:id="rId5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-24.35pt;width:63pt;height:18pt;z-index:251658240;mso-position-horizontal-relative:text;mso-position-vertical-relative:text" o:allowincell="f" filled="f" stroked="f" strokeweight="6pt">
            <v:stroke linestyle="thinThick"/>
            <v:textbox style="mso-next-textbox:#_x0000_s1026">
              <w:txbxContent>
                <w:p w:rsidR="00E92E7F" w:rsidRDefault="00E92E7F" w:rsidP="00EE68E5"/>
              </w:txbxContent>
            </v:textbox>
            <w10:wrap anchorx="page"/>
          </v:shape>
        </w:pict>
      </w:r>
    </w:p>
    <w:p w:rsidR="00E92E7F" w:rsidRPr="009024D3" w:rsidRDefault="00E92E7F" w:rsidP="00EE68E5">
      <w:pPr>
        <w:pStyle w:val="BodyText"/>
      </w:pPr>
      <w:r w:rsidRPr="009024D3">
        <w:t>ПОСТАНОВЛЕНИЕ</w:t>
      </w:r>
    </w:p>
    <w:p w:rsidR="00E92E7F" w:rsidRPr="009024D3" w:rsidRDefault="00E92E7F" w:rsidP="00EE68E5">
      <w:pPr>
        <w:pStyle w:val="BodyText"/>
      </w:pPr>
      <w:r w:rsidRPr="009024D3">
        <w:t>АДМИНИСТРАЦИИ  БОРОДАЧЕВСКОГО СЕЛЬСКОГО ПОСЕЛЕНИЯ</w:t>
      </w:r>
    </w:p>
    <w:p w:rsidR="00E92E7F" w:rsidRPr="009024D3" w:rsidRDefault="00E92E7F" w:rsidP="00EE68E5">
      <w:pPr>
        <w:pStyle w:val="BodyText"/>
      </w:pPr>
      <w:r w:rsidRPr="009024D3">
        <w:t>ЖИРНОВСКОГО МУНИЦИПАЛЬНОГО РАЙОНА</w:t>
      </w:r>
    </w:p>
    <w:p w:rsidR="00E92E7F" w:rsidRPr="009024D3" w:rsidRDefault="00E92E7F" w:rsidP="00EE68E5">
      <w:pPr>
        <w:pStyle w:val="BodyText"/>
        <w:pBdr>
          <w:bottom w:val="single" w:sz="12" w:space="1" w:color="auto"/>
        </w:pBdr>
      </w:pPr>
      <w:r w:rsidRPr="009024D3">
        <w:t>ВОЛГОГРАДСКОЙ ОБЛАСТИ</w:t>
      </w:r>
    </w:p>
    <w:p w:rsidR="00E92E7F" w:rsidRPr="009024D3" w:rsidRDefault="00E92E7F" w:rsidP="00EE68E5">
      <w:pPr>
        <w:pStyle w:val="ConsPlusNormal"/>
        <w:jc w:val="center"/>
        <w:rPr>
          <w:b/>
          <w:bCs/>
          <w:sz w:val="24"/>
          <w:szCs w:val="24"/>
        </w:rPr>
      </w:pPr>
    </w:p>
    <w:p w:rsidR="00E92E7F" w:rsidRDefault="00E92E7F">
      <w:pPr>
        <w:spacing w:line="5" w:lineRule="exact"/>
        <w:rPr>
          <w:sz w:val="24"/>
          <w:szCs w:val="24"/>
        </w:rPr>
      </w:pPr>
    </w:p>
    <w:p w:rsidR="00E92E7F" w:rsidRDefault="00E92E7F">
      <w:pPr>
        <w:spacing w:line="478" w:lineRule="auto"/>
        <w:ind w:left="260" w:right="180" w:firstLine="178"/>
        <w:rPr>
          <w:sz w:val="20"/>
          <w:szCs w:val="20"/>
        </w:rPr>
      </w:pPr>
      <w:r>
        <w:rPr>
          <w:sz w:val="24"/>
          <w:szCs w:val="24"/>
          <w:u w:val="single"/>
        </w:rPr>
        <w:t>от 19.12.2018 г. № 59/1</w:t>
      </w:r>
    </w:p>
    <w:p w:rsidR="00E92E7F" w:rsidRDefault="00E92E7F">
      <w:pPr>
        <w:spacing w:line="247" w:lineRule="auto"/>
        <w:ind w:left="260" w:right="3400"/>
        <w:rPr>
          <w:sz w:val="20"/>
          <w:szCs w:val="20"/>
        </w:rPr>
      </w:pPr>
      <w:r>
        <w:rPr>
          <w:b/>
          <w:bCs/>
          <w:sz w:val="24"/>
          <w:szCs w:val="24"/>
        </w:rPr>
        <w:t>Об утверждении Положения о порядке разработки проекта бюджета Бородачевского сельского поселения Жирновского муниципального района Волгоградской области на очередной финансовый год (на очередной финансовый год и на плановый период)</w:t>
      </w:r>
    </w:p>
    <w:p w:rsidR="00E92E7F" w:rsidRDefault="00E92E7F">
      <w:pPr>
        <w:spacing w:line="200" w:lineRule="exact"/>
        <w:rPr>
          <w:sz w:val="24"/>
          <w:szCs w:val="24"/>
        </w:rPr>
      </w:pPr>
    </w:p>
    <w:p w:rsidR="00E92E7F" w:rsidRDefault="00E92E7F">
      <w:pPr>
        <w:spacing w:line="316" w:lineRule="exact"/>
        <w:rPr>
          <w:sz w:val="24"/>
          <w:szCs w:val="24"/>
        </w:rPr>
      </w:pPr>
    </w:p>
    <w:p w:rsidR="00E92E7F" w:rsidRDefault="00E92E7F">
      <w:pPr>
        <w:numPr>
          <w:ilvl w:val="0"/>
          <w:numId w:val="2"/>
        </w:numPr>
        <w:tabs>
          <w:tab w:val="left" w:pos="1342"/>
        </w:tabs>
        <w:spacing w:line="256" w:lineRule="auto"/>
        <w:ind w:left="260" w:firstLine="854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соответствии со статьей 169 и статьёй 173 п.2 Бюджетного кодекса Российской Федерации, Положением о Бюджетном процессе в Бородачевском сельском поселении, в целях своевременной разработки проекта бюджета Бородачевского сельского поселения,</w:t>
      </w:r>
    </w:p>
    <w:p w:rsidR="00E92E7F" w:rsidRDefault="00E92E7F">
      <w:pPr>
        <w:spacing w:line="221" w:lineRule="exact"/>
        <w:rPr>
          <w:sz w:val="24"/>
          <w:szCs w:val="24"/>
        </w:rPr>
      </w:pPr>
    </w:p>
    <w:p w:rsidR="00E92E7F" w:rsidRDefault="00E92E7F">
      <w:pPr>
        <w:ind w:right="-259"/>
        <w:jc w:val="center"/>
        <w:rPr>
          <w:sz w:val="20"/>
          <w:szCs w:val="20"/>
        </w:rPr>
      </w:pPr>
      <w:r>
        <w:rPr>
          <w:sz w:val="24"/>
          <w:szCs w:val="24"/>
        </w:rPr>
        <w:t>ПОСТАНОВЛЯЮ:</w:t>
      </w:r>
    </w:p>
    <w:p w:rsidR="00E92E7F" w:rsidRDefault="00E92E7F">
      <w:pPr>
        <w:spacing w:line="276" w:lineRule="exact"/>
        <w:rPr>
          <w:sz w:val="24"/>
          <w:szCs w:val="24"/>
        </w:rPr>
      </w:pPr>
    </w:p>
    <w:p w:rsidR="00E92E7F" w:rsidRDefault="00E92E7F">
      <w:pPr>
        <w:numPr>
          <w:ilvl w:val="1"/>
          <w:numId w:val="3"/>
        </w:numPr>
        <w:tabs>
          <w:tab w:val="left" w:pos="1288"/>
        </w:tabs>
        <w:ind w:left="260" w:right="20" w:firstLine="712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прилагаемое Положение о порядке разработки проекта бюджета Боролдачевского сельского поселения Жирновского муниципального района Волгоградской области на очередной финансовый год (на очередной финансовый год и на плановый период)</w:t>
      </w:r>
    </w:p>
    <w:p w:rsidR="00E92E7F" w:rsidRDefault="00E92E7F">
      <w:pPr>
        <w:numPr>
          <w:ilvl w:val="2"/>
          <w:numId w:val="3"/>
        </w:numPr>
        <w:tabs>
          <w:tab w:val="left" w:pos="1488"/>
        </w:tabs>
        <w:ind w:left="260" w:firstLine="854"/>
        <w:jc w:val="both"/>
        <w:rPr>
          <w:sz w:val="24"/>
          <w:szCs w:val="24"/>
        </w:rPr>
      </w:pPr>
      <w:r>
        <w:rPr>
          <w:sz w:val="24"/>
          <w:szCs w:val="24"/>
        </w:rPr>
        <w:t>Утвердить методику прогнозирования доходов бюджета Бородачевского сельского поселения Жирновского муниципального района Волгоградской области на очередной финансовый год (на очередной финансовый год и на плановый период) (приложение к постановлению).</w:t>
      </w:r>
    </w:p>
    <w:p w:rsidR="00E92E7F" w:rsidRDefault="00E92E7F">
      <w:pPr>
        <w:numPr>
          <w:ilvl w:val="2"/>
          <w:numId w:val="3"/>
        </w:numPr>
        <w:tabs>
          <w:tab w:val="left" w:pos="1360"/>
        </w:tabs>
        <w:ind w:left="1360" w:hanging="246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законную силу с момента его подписания</w:t>
      </w:r>
    </w:p>
    <w:p w:rsidR="00E92E7F" w:rsidRDefault="00E92E7F">
      <w:pPr>
        <w:numPr>
          <w:ilvl w:val="0"/>
          <w:numId w:val="3"/>
        </w:numPr>
        <w:tabs>
          <w:tab w:val="left" w:pos="460"/>
        </w:tabs>
        <w:ind w:left="460" w:hanging="196"/>
        <w:rPr>
          <w:sz w:val="24"/>
          <w:szCs w:val="24"/>
        </w:rPr>
      </w:pPr>
      <w:r>
        <w:rPr>
          <w:sz w:val="24"/>
          <w:szCs w:val="24"/>
        </w:rPr>
        <w:t>подлежит официальному опубликованию (обнародованию).</w:t>
      </w:r>
    </w:p>
    <w:p w:rsidR="00E92E7F" w:rsidRDefault="00E92E7F">
      <w:pPr>
        <w:numPr>
          <w:ilvl w:val="2"/>
          <w:numId w:val="4"/>
        </w:numPr>
        <w:tabs>
          <w:tab w:val="left" w:pos="1360"/>
        </w:tabs>
        <w:ind w:left="1360" w:hanging="246"/>
        <w:rPr>
          <w:sz w:val="24"/>
          <w:szCs w:val="24"/>
        </w:rPr>
      </w:pPr>
      <w:r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E92E7F" w:rsidRDefault="00E92E7F">
      <w:pPr>
        <w:spacing w:line="20" w:lineRule="exact"/>
        <w:rPr>
          <w:sz w:val="24"/>
          <w:szCs w:val="24"/>
        </w:rPr>
      </w:pPr>
    </w:p>
    <w:p w:rsidR="00E92E7F" w:rsidRDefault="00E92E7F">
      <w:pPr>
        <w:sectPr w:rsidR="00E92E7F">
          <w:pgSz w:w="11900" w:h="16838"/>
          <w:pgMar w:top="1134" w:right="846" w:bottom="1134" w:left="1440" w:header="0" w:footer="0" w:gutter="0"/>
          <w:cols w:space="720" w:equalWidth="0">
            <w:col w:w="9620"/>
          </w:cols>
        </w:sectPr>
      </w:pPr>
      <w:r>
        <w:pict>
          <v:shape id="_x0000_i1026" type="#_x0000_t75" style="width:382.2pt;height:123pt">
            <v:imagedata r:id="rId6" o:title=""/>
          </v:shape>
        </w:pict>
      </w:r>
    </w:p>
    <w:p w:rsidR="00E92E7F" w:rsidRDefault="00E92E7F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E92E7F" w:rsidRDefault="00E92E7F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E92E7F" w:rsidRDefault="00E92E7F">
      <w:pPr>
        <w:spacing w:line="2" w:lineRule="exact"/>
        <w:rPr>
          <w:sz w:val="20"/>
          <w:szCs w:val="20"/>
        </w:rPr>
      </w:pPr>
    </w:p>
    <w:p w:rsidR="00E92E7F" w:rsidRDefault="00E92E7F">
      <w:pPr>
        <w:jc w:val="right"/>
        <w:rPr>
          <w:sz w:val="20"/>
          <w:szCs w:val="20"/>
        </w:rPr>
      </w:pPr>
      <w:r>
        <w:rPr>
          <w:sz w:val="20"/>
          <w:szCs w:val="20"/>
        </w:rPr>
        <w:t>Бородачевского сельского</w:t>
      </w:r>
    </w:p>
    <w:p w:rsidR="00E92E7F" w:rsidRDefault="00E92E7F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поселения от 19.12.2018 г. № 59/1</w:t>
      </w:r>
    </w:p>
    <w:p w:rsidR="00E92E7F" w:rsidRDefault="00E92E7F">
      <w:pPr>
        <w:spacing w:line="200" w:lineRule="exact"/>
        <w:rPr>
          <w:sz w:val="20"/>
          <w:szCs w:val="20"/>
        </w:rPr>
      </w:pPr>
    </w:p>
    <w:p w:rsidR="00E92E7F" w:rsidRDefault="00E92E7F">
      <w:pPr>
        <w:spacing w:line="301" w:lineRule="exact"/>
        <w:rPr>
          <w:sz w:val="20"/>
          <w:szCs w:val="20"/>
        </w:rPr>
      </w:pPr>
    </w:p>
    <w:p w:rsidR="00E92E7F" w:rsidRDefault="00E92E7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ПОЛОЖЕНИЕ</w:t>
      </w:r>
    </w:p>
    <w:p w:rsidR="00E92E7F" w:rsidRDefault="00E92E7F">
      <w:pPr>
        <w:numPr>
          <w:ilvl w:val="0"/>
          <w:numId w:val="5"/>
        </w:numPr>
        <w:tabs>
          <w:tab w:val="left" w:pos="938"/>
        </w:tabs>
        <w:spacing w:line="274" w:lineRule="auto"/>
        <w:ind w:left="780" w:right="500" w:hanging="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порядке разработки проекта бюджета Бородачевского сельского поселения Жирновского муниципального района Волгоградской области на очередной финансовый год (на очередной финансовый год и на плановый период).</w:t>
      </w:r>
    </w:p>
    <w:p w:rsidR="00E92E7F" w:rsidRDefault="00E92E7F">
      <w:pPr>
        <w:spacing w:line="200" w:lineRule="exact"/>
        <w:rPr>
          <w:b/>
          <w:bCs/>
          <w:sz w:val="23"/>
          <w:szCs w:val="23"/>
        </w:rPr>
      </w:pPr>
    </w:p>
    <w:p w:rsidR="00E92E7F" w:rsidRDefault="00E92E7F">
      <w:pPr>
        <w:spacing w:line="278" w:lineRule="exact"/>
        <w:rPr>
          <w:b/>
          <w:bCs/>
          <w:sz w:val="23"/>
          <w:szCs w:val="23"/>
        </w:rPr>
      </w:pPr>
    </w:p>
    <w:p w:rsidR="00E92E7F" w:rsidRDefault="00E92E7F">
      <w:pPr>
        <w:numPr>
          <w:ilvl w:val="2"/>
          <w:numId w:val="5"/>
        </w:numPr>
        <w:tabs>
          <w:tab w:val="left" w:pos="1461"/>
        </w:tabs>
        <w:ind w:left="260" w:firstLine="854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определяет порядок разработки проекта бюджета Бородачевского сельского поселения Жирновского муниципального района Волгоградской области на очередной финансовый год (на очередной финансовый год и на плановый период) и подготовки необходимых решений, документов и материалов, в целях обеспечения системности планирования и установления единого порядка формирования основных параметров бюджета поселения.</w:t>
      </w:r>
    </w:p>
    <w:p w:rsidR="00E92E7F" w:rsidRDefault="00E92E7F">
      <w:pPr>
        <w:numPr>
          <w:ilvl w:val="2"/>
          <w:numId w:val="5"/>
        </w:numPr>
        <w:tabs>
          <w:tab w:val="left" w:pos="1567"/>
        </w:tabs>
        <w:ind w:left="260" w:firstLine="854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проекта бюджета Бородачевского сельского поселения осуществляется в соответствии с бюджетным законодательством Российской Федерации и основывается на Бюджетном послании Президента Российской Федерации, прогнозе социально-экономического развития Бородачевского сельского поселения, основных направлениях бюджетной и налоговой политики.</w:t>
      </w:r>
    </w:p>
    <w:p w:rsidR="00E92E7F" w:rsidRDefault="00E92E7F">
      <w:pPr>
        <w:numPr>
          <w:ilvl w:val="2"/>
          <w:numId w:val="5"/>
        </w:numPr>
        <w:tabs>
          <w:tab w:val="left" w:pos="1358"/>
        </w:tabs>
        <w:ind w:left="260" w:right="20" w:firstLine="854"/>
        <w:rPr>
          <w:sz w:val="24"/>
          <w:szCs w:val="24"/>
        </w:rPr>
      </w:pPr>
      <w:r>
        <w:rPr>
          <w:sz w:val="24"/>
          <w:szCs w:val="24"/>
        </w:rPr>
        <w:t>Проект бюджета составляется и утверждается сроком на три года – очередной финансовый год и плановый период.</w:t>
      </w:r>
    </w:p>
    <w:p w:rsidR="00E92E7F" w:rsidRDefault="00E92E7F">
      <w:pPr>
        <w:numPr>
          <w:ilvl w:val="1"/>
          <w:numId w:val="6"/>
        </w:numPr>
        <w:tabs>
          <w:tab w:val="left" w:pos="1380"/>
        </w:tabs>
        <w:ind w:left="1380" w:hanging="408"/>
        <w:rPr>
          <w:sz w:val="24"/>
          <w:szCs w:val="24"/>
        </w:rPr>
      </w:pPr>
      <w:r>
        <w:rPr>
          <w:sz w:val="24"/>
          <w:szCs w:val="24"/>
        </w:rPr>
        <w:t>При  разработке  проекта  бюджета  Бородачевского сельского  поселения</w:t>
      </w:r>
    </w:p>
    <w:p w:rsidR="00E92E7F" w:rsidRDefault="00E92E7F">
      <w:pPr>
        <w:tabs>
          <w:tab w:val="left" w:pos="1840"/>
          <w:tab w:val="left" w:pos="3760"/>
          <w:tab w:val="left" w:pos="4660"/>
          <w:tab w:val="left" w:pos="6400"/>
          <w:tab w:val="left" w:pos="7620"/>
          <w:tab w:val="left" w:pos="8460"/>
          <w:tab w:val="left" w:pos="8780"/>
        </w:tabs>
        <w:ind w:left="260"/>
        <w:rPr>
          <w:sz w:val="20"/>
          <w:szCs w:val="20"/>
        </w:rPr>
      </w:pPr>
      <w:r>
        <w:rPr>
          <w:sz w:val="24"/>
          <w:szCs w:val="24"/>
        </w:rPr>
        <w:t>Жирновского</w:t>
      </w:r>
      <w:r>
        <w:rPr>
          <w:sz w:val="24"/>
          <w:szCs w:val="24"/>
        </w:rPr>
        <w:tab/>
        <w:t>муниципального</w:t>
      </w:r>
      <w:r>
        <w:rPr>
          <w:sz w:val="24"/>
          <w:szCs w:val="24"/>
        </w:rPr>
        <w:tab/>
        <w:t>района</w:t>
      </w:r>
      <w:r>
        <w:rPr>
          <w:sz w:val="24"/>
          <w:szCs w:val="24"/>
        </w:rPr>
        <w:tab/>
        <w:t>Волгоградской</w:t>
      </w:r>
      <w:r>
        <w:rPr>
          <w:sz w:val="24"/>
          <w:szCs w:val="24"/>
        </w:rPr>
        <w:tab/>
        <w:t>области</w:t>
      </w:r>
      <w:r>
        <w:rPr>
          <w:sz w:val="20"/>
          <w:szCs w:val="20"/>
        </w:rPr>
        <w:tab/>
      </w:r>
      <w:r>
        <w:rPr>
          <w:sz w:val="24"/>
          <w:szCs w:val="24"/>
        </w:rPr>
        <w:t>(далее</w:t>
      </w:r>
      <w:r>
        <w:rPr>
          <w:sz w:val="24"/>
          <w:szCs w:val="24"/>
        </w:rPr>
        <w:tab/>
        <w:t>–</w:t>
      </w:r>
      <w:r>
        <w:rPr>
          <w:sz w:val="20"/>
          <w:szCs w:val="20"/>
        </w:rPr>
        <w:tab/>
      </w:r>
      <w:r>
        <w:rPr>
          <w:sz w:val="23"/>
          <w:szCs w:val="23"/>
        </w:rPr>
        <w:t>бюджет</w:t>
      </w:r>
    </w:p>
    <w:p w:rsidR="00E92E7F" w:rsidRDefault="00E92E7F">
      <w:pPr>
        <w:ind w:left="260"/>
        <w:rPr>
          <w:sz w:val="20"/>
          <w:szCs w:val="20"/>
        </w:rPr>
      </w:pPr>
      <w:r>
        <w:rPr>
          <w:sz w:val="24"/>
          <w:szCs w:val="24"/>
        </w:rPr>
        <w:t>поселения) администрация сельского поселения:</w:t>
      </w:r>
    </w:p>
    <w:p w:rsidR="00E92E7F" w:rsidRDefault="00E92E7F">
      <w:pPr>
        <w:numPr>
          <w:ilvl w:val="0"/>
          <w:numId w:val="7"/>
        </w:numPr>
        <w:tabs>
          <w:tab w:val="left" w:pos="1333"/>
        </w:tabs>
        <w:ind w:left="260" w:right="20" w:firstLine="854"/>
        <w:rPr>
          <w:sz w:val="24"/>
          <w:szCs w:val="24"/>
        </w:rPr>
      </w:pPr>
      <w:r>
        <w:rPr>
          <w:sz w:val="24"/>
          <w:szCs w:val="24"/>
        </w:rPr>
        <w:t>устанавливает сроки разработки проекта бюджета поселения на очередной финансовый год (на очередной финансовый год и на плановый период);</w:t>
      </w:r>
    </w:p>
    <w:p w:rsidR="00E92E7F" w:rsidRDefault="00E92E7F">
      <w:pPr>
        <w:numPr>
          <w:ilvl w:val="0"/>
          <w:numId w:val="7"/>
        </w:numPr>
        <w:tabs>
          <w:tab w:val="left" w:pos="1330"/>
        </w:tabs>
        <w:ind w:left="260" w:firstLine="854"/>
        <w:rPr>
          <w:sz w:val="24"/>
          <w:szCs w:val="24"/>
        </w:rPr>
      </w:pPr>
      <w:r>
        <w:rPr>
          <w:sz w:val="24"/>
          <w:szCs w:val="24"/>
        </w:rPr>
        <w:t>устанавливает порядок и методику планирования бюджетных ассигнований местного бюджета;</w:t>
      </w:r>
    </w:p>
    <w:p w:rsidR="00E92E7F" w:rsidRDefault="00E92E7F">
      <w:pPr>
        <w:numPr>
          <w:ilvl w:val="0"/>
          <w:numId w:val="7"/>
        </w:numPr>
        <w:tabs>
          <w:tab w:val="left" w:pos="1380"/>
        </w:tabs>
        <w:ind w:left="260" w:right="20" w:firstLine="854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основные направления бюджетной и налоговой политики поселения на очередной финансовый год (на очередной финансовый год и на плановый период);</w:t>
      </w:r>
    </w:p>
    <w:p w:rsidR="00E92E7F" w:rsidRDefault="00E92E7F">
      <w:pPr>
        <w:numPr>
          <w:ilvl w:val="0"/>
          <w:numId w:val="7"/>
        </w:numPr>
        <w:tabs>
          <w:tab w:val="left" w:pos="1260"/>
        </w:tabs>
        <w:ind w:left="1260" w:hanging="146"/>
        <w:rPr>
          <w:sz w:val="24"/>
          <w:szCs w:val="24"/>
        </w:rPr>
      </w:pPr>
      <w:r>
        <w:rPr>
          <w:sz w:val="24"/>
          <w:szCs w:val="24"/>
        </w:rPr>
        <w:t>осуществляет оценку ожидаемого исполнения бюджета поселения;</w:t>
      </w:r>
    </w:p>
    <w:p w:rsidR="00E92E7F" w:rsidRDefault="00E92E7F">
      <w:pPr>
        <w:numPr>
          <w:ilvl w:val="0"/>
          <w:numId w:val="7"/>
        </w:numPr>
        <w:tabs>
          <w:tab w:val="left" w:pos="1375"/>
        </w:tabs>
        <w:ind w:left="260" w:right="20" w:firstLine="854"/>
        <w:rPr>
          <w:sz w:val="24"/>
          <w:szCs w:val="24"/>
        </w:rPr>
      </w:pPr>
      <w:r>
        <w:rPr>
          <w:sz w:val="24"/>
          <w:szCs w:val="24"/>
        </w:rPr>
        <w:t>разрабатывает прогноз социально-экономического развития на очередной финансовый год (на очередной финансовый год и на плановый период);</w:t>
      </w:r>
    </w:p>
    <w:p w:rsidR="00E92E7F" w:rsidRDefault="00E92E7F">
      <w:pPr>
        <w:numPr>
          <w:ilvl w:val="0"/>
          <w:numId w:val="7"/>
        </w:numPr>
        <w:tabs>
          <w:tab w:val="left" w:pos="1393"/>
        </w:tabs>
        <w:ind w:left="260" w:firstLine="854"/>
        <w:rPr>
          <w:sz w:val="24"/>
          <w:szCs w:val="24"/>
        </w:rPr>
      </w:pPr>
      <w:r>
        <w:rPr>
          <w:sz w:val="24"/>
          <w:szCs w:val="24"/>
        </w:rPr>
        <w:t>утверждает (вносит изменения в утвержденные) долгосрочные целевые программы, реализуемые за счет средств бюджета поселения;</w:t>
      </w:r>
    </w:p>
    <w:p w:rsidR="00E92E7F" w:rsidRDefault="00E92E7F">
      <w:pPr>
        <w:numPr>
          <w:ilvl w:val="0"/>
          <w:numId w:val="7"/>
        </w:numPr>
        <w:tabs>
          <w:tab w:val="left" w:pos="1314"/>
        </w:tabs>
        <w:ind w:left="260" w:right="20" w:firstLine="854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основные параметры бюджета поселения, а также определяет объем бюджетных ассигнований на исполнение действующих и принимаемых расходных обязательств Бородачевского сельского поселения;</w:t>
      </w:r>
    </w:p>
    <w:p w:rsidR="00E92E7F" w:rsidRDefault="00E92E7F">
      <w:pPr>
        <w:numPr>
          <w:ilvl w:val="0"/>
          <w:numId w:val="7"/>
        </w:numPr>
        <w:tabs>
          <w:tab w:val="left" w:pos="1260"/>
        </w:tabs>
        <w:ind w:left="1260" w:hanging="146"/>
        <w:rPr>
          <w:sz w:val="24"/>
          <w:szCs w:val="24"/>
        </w:rPr>
      </w:pPr>
      <w:r>
        <w:rPr>
          <w:sz w:val="24"/>
          <w:szCs w:val="24"/>
        </w:rPr>
        <w:t>ведет реестр расходных обязательств;</w:t>
      </w:r>
    </w:p>
    <w:p w:rsidR="00E92E7F" w:rsidRDefault="00E92E7F">
      <w:pPr>
        <w:numPr>
          <w:ilvl w:val="0"/>
          <w:numId w:val="7"/>
        </w:numPr>
        <w:tabs>
          <w:tab w:val="left" w:pos="1404"/>
        </w:tabs>
        <w:ind w:left="260" w:firstLine="854"/>
        <w:jc w:val="both"/>
        <w:rPr>
          <w:sz w:val="24"/>
          <w:szCs w:val="24"/>
        </w:rPr>
      </w:pPr>
      <w:r>
        <w:rPr>
          <w:sz w:val="24"/>
          <w:szCs w:val="24"/>
        </w:rPr>
        <w:t>совместно с главными администраторами доходов бюджета, главными администраторами источников финансирования дефицита бюджета осуществляет прогноз по статьям классификации доходов бюджета и источникам финансирования дефицита бюджета;</w:t>
      </w:r>
    </w:p>
    <w:p w:rsidR="00E92E7F" w:rsidRDefault="00E92E7F">
      <w:pPr>
        <w:numPr>
          <w:ilvl w:val="0"/>
          <w:numId w:val="7"/>
        </w:numPr>
        <w:tabs>
          <w:tab w:val="left" w:pos="1297"/>
        </w:tabs>
        <w:ind w:left="260" w:right="20" w:firstLine="854"/>
        <w:rPr>
          <w:sz w:val="24"/>
          <w:szCs w:val="24"/>
        </w:rPr>
      </w:pPr>
      <w:r>
        <w:rPr>
          <w:sz w:val="24"/>
          <w:szCs w:val="24"/>
        </w:rPr>
        <w:t>разрабатывает проекты программ муниципальных внутренних заимствований, проекты программ муниципальных гарантий;</w:t>
      </w:r>
    </w:p>
    <w:p w:rsidR="00E92E7F" w:rsidRDefault="00E92E7F">
      <w:pPr>
        <w:numPr>
          <w:ilvl w:val="0"/>
          <w:numId w:val="7"/>
        </w:numPr>
        <w:tabs>
          <w:tab w:val="left" w:pos="1290"/>
        </w:tabs>
        <w:ind w:left="260" w:right="20" w:firstLine="854"/>
        <w:rPr>
          <w:sz w:val="24"/>
          <w:szCs w:val="24"/>
        </w:rPr>
      </w:pPr>
      <w:r>
        <w:rPr>
          <w:sz w:val="24"/>
          <w:szCs w:val="24"/>
        </w:rPr>
        <w:t>осуществляет оценку ожидаемого исполнения бюджета поселения за текущий финансовый год;</w:t>
      </w:r>
    </w:p>
    <w:p w:rsidR="00E92E7F" w:rsidRDefault="00E92E7F">
      <w:pPr>
        <w:numPr>
          <w:ilvl w:val="0"/>
          <w:numId w:val="7"/>
        </w:numPr>
        <w:tabs>
          <w:tab w:val="left" w:pos="1256"/>
        </w:tabs>
        <w:ind w:left="260" w:firstLine="854"/>
        <w:jc w:val="both"/>
        <w:rPr>
          <w:sz w:val="24"/>
          <w:szCs w:val="24"/>
        </w:rPr>
      </w:pPr>
      <w:r>
        <w:rPr>
          <w:sz w:val="24"/>
          <w:szCs w:val="24"/>
        </w:rPr>
        <w:t>формирует перечень и коды целевых статей и видов расходов, перечень статей и подстатей доходов, статей и видов источников финансирования дефицита бюджета поселения;</w:t>
      </w:r>
    </w:p>
    <w:p w:rsidR="00E92E7F" w:rsidRDefault="00E92E7F">
      <w:pPr>
        <w:numPr>
          <w:ilvl w:val="0"/>
          <w:numId w:val="7"/>
        </w:numPr>
        <w:tabs>
          <w:tab w:val="left" w:pos="1260"/>
        </w:tabs>
        <w:spacing w:line="272" w:lineRule="auto"/>
        <w:ind w:left="260" w:right="20" w:firstLine="854"/>
        <w:rPr>
          <w:sz w:val="24"/>
          <w:szCs w:val="24"/>
        </w:rPr>
      </w:pPr>
      <w:r>
        <w:rPr>
          <w:sz w:val="24"/>
          <w:szCs w:val="24"/>
        </w:rPr>
        <w:t>формирует сведения о численности муниципальных служащих органа местного самоуправления поселения;</w:t>
      </w:r>
    </w:p>
    <w:p w:rsidR="00E92E7F" w:rsidRDefault="00E92E7F">
      <w:pPr>
        <w:sectPr w:rsidR="00E92E7F">
          <w:pgSz w:w="11900" w:h="16838"/>
          <w:pgMar w:top="526" w:right="846" w:bottom="169" w:left="1440" w:header="0" w:footer="0" w:gutter="0"/>
          <w:cols w:space="720" w:equalWidth="0">
            <w:col w:w="9620"/>
          </w:cols>
        </w:sectPr>
      </w:pPr>
    </w:p>
    <w:p w:rsidR="00E92E7F" w:rsidRDefault="00E92E7F">
      <w:pPr>
        <w:numPr>
          <w:ilvl w:val="1"/>
          <w:numId w:val="8"/>
        </w:numPr>
        <w:tabs>
          <w:tab w:val="left" w:pos="1308"/>
        </w:tabs>
        <w:ind w:left="260" w:firstLine="854"/>
        <w:jc w:val="both"/>
        <w:rPr>
          <w:sz w:val="24"/>
          <w:szCs w:val="24"/>
        </w:rPr>
      </w:pPr>
      <w:r>
        <w:rPr>
          <w:sz w:val="24"/>
          <w:szCs w:val="24"/>
        </w:rPr>
        <w:t>формирует и представляет главе Бородачевского сельского поселения проект решения совета депутатов бюджете поселения на очередной финансовый год (на очередной финансовый год и на плановый период) и пояснительную записку к нему.</w:t>
      </w:r>
    </w:p>
    <w:p w:rsidR="00E92E7F" w:rsidRDefault="00E92E7F">
      <w:pPr>
        <w:numPr>
          <w:ilvl w:val="0"/>
          <w:numId w:val="8"/>
        </w:numPr>
        <w:tabs>
          <w:tab w:val="left" w:pos="1302"/>
        </w:tabs>
        <w:ind w:left="260" w:right="20" w:firstLine="712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сведений, необходимых для составления проекта бюджета поселения, а также работа над документами и материалами, предоставляемыми одновременно с проектом бюджета поселения, осуществляется в сроки, установленные планом-графиком (приложение 1).</w:t>
      </w:r>
    </w:p>
    <w:p w:rsidR="00E92E7F" w:rsidRDefault="00E92E7F">
      <w:pPr>
        <w:spacing w:line="246" w:lineRule="auto"/>
        <w:ind w:left="260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сельского поселения рассматривает проект решения Совета депутатов Бородачевского сельского поселения о бюджете, а также документы, материалы, подлежащие внесению в Совет депутатов Бородачевского сельского поселения на рассмотрение одновременно с проектом решения Совета депутатов о бюджете, и не позднее 15 ноября текущего финансового года вносит их на рассмотрение в совет депутатов Бородачевского сельского поселения.</w:t>
      </w:r>
    </w:p>
    <w:p w:rsidR="00E92E7F" w:rsidRDefault="00E92E7F">
      <w:pPr>
        <w:sectPr w:rsidR="00E92E7F">
          <w:pgSz w:w="11900" w:h="16838"/>
          <w:pgMar w:top="522" w:right="846" w:bottom="1134" w:left="1440" w:header="0" w:footer="0" w:gutter="0"/>
          <w:cols w:space="720" w:equalWidth="0">
            <w:col w:w="9620"/>
          </w:cols>
        </w:sectPr>
      </w:pPr>
    </w:p>
    <w:p w:rsidR="00E92E7F" w:rsidRDefault="00E92E7F">
      <w:pPr>
        <w:ind w:right="60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 к Положению</w:t>
      </w:r>
    </w:p>
    <w:p w:rsidR="00E92E7F" w:rsidRDefault="00E92E7F">
      <w:pPr>
        <w:ind w:right="600"/>
        <w:jc w:val="right"/>
        <w:rPr>
          <w:sz w:val="20"/>
          <w:szCs w:val="20"/>
        </w:rPr>
      </w:pPr>
      <w:r>
        <w:rPr>
          <w:sz w:val="20"/>
          <w:szCs w:val="20"/>
        </w:rPr>
        <w:t>о порядке разработки проекта</w:t>
      </w:r>
    </w:p>
    <w:p w:rsidR="00E92E7F" w:rsidRDefault="00E92E7F">
      <w:pPr>
        <w:spacing w:line="2" w:lineRule="exact"/>
        <w:rPr>
          <w:sz w:val="20"/>
          <w:szCs w:val="20"/>
        </w:rPr>
      </w:pPr>
    </w:p>
    <w:p w:rsidR="00E92E7F" w:rsidRDefault="00E92E7F">
      <w:pPr>
        <w:ind w:right="600"/>
        <w:jc w:val="right"/>
        <w:rPr>
          <w:sz w:val="20"/>
          <w:szCs w:val="20"/>
        </w:rPr>
      </w:pPr>
      <w:r>
        <w:rPr>
          <w:sz w:val="20"/>
          <w:szCs w:val="20"/>
        </w:rPr>
        <w:t>бюджета Бородачевского сельского</w:t>
      </w:r>
    </w:p>
    <w:p w:rsidR="00E92E7F" w:rsidRDefault="00E92E7F">
      <w:pPr>
        <w:ind w:right="600"/>
        <w:jc w:val="right"/>
        <w:rPr>
          <w:sz w:val="20"/>
          <w:szCs w:val="20"/>
        </w:rPr>
      </w:pPr>
      <w:r>
        <w:rPr>
          <w:sz w:val="20"/>
          <w:szCs w:val="20"/>
        </w:rPr>
        <w:t>поселения Жирновского муниципального</w:t>
      </w:r>
    </w:p>
    <w:p w:rsidR="00E92E7F" w:rsidRDefault="00E92E7F">
      <w:pPr>
        <w:spacing w:line="2" w:lineRule="exact"/>
        <w:rPr>
          <w:sz w:val="20"/>
          <w:szCs w:val="20"/>
        </w:rPr>
      </w:pPr>
    </w:p>
    <w:p w:rsidR="00E92E7F" w:rsidRDefault="00E92E7F">
      <w:pPr>
        <w:ind w:right="600"/>
        <w:jc w:val="right"/>
        <w:rPr>
          <w:sz w:val="20"/>
          <w:szCs w:val="20"/>
        </w:rPr>
      </w:pPr>
      <w:r>
        <w:rPr>
          <w:sz w:val="20"/>
          <w:szCs w:val="20"/>
        </w:rPr>
        <w:t>района Волгоградской области на</w:t>
      </w:r>
    </w:p>
    <w:p w:rsidR="00E92E7F" w:rsidRDefault="00E92E7F">
      <w:pPr>
        <w:ind w:right="600"/>
        <w:jc w:val="right"/>
        <w:rPr>
          <w:sz w:val="20"/>
          <w:szCs w:val="20"/>
        </w:rPr>
      </w:pPr>
      <w:r>
        <w:rPr>
          <w:sz w:val="20"/>
          <w:szCs w:val="20"/>
        </w:rPr>
        <w:t>очередной финансовый год (на очередной</w:t>
      </w:r>
    </w:p>
    <w:p w:rsidR="00E92E7F" w:rsidRDefault="00E92E7F">
      <w:pPr>
        <w:spacing w:line="2" w:lineRule="exact"/>
        <w:rPr>
          <w:sz w:val="20"/>
          <w:szCs w:val="20"/>
        </w:rPr>
      </w:pPr>
    </w:p>
    <w:p w:rsidR="00E92E7F" w:rsidRDefault="00E92E7F">
      <w:pPr>
        <w:ind w:right="600"/>
        <w:jc w:val="right"/>
        <w:rPr>
          <w:sz w:val="20"/>
          <w:szCs w:val="20"/>
        </w:rPr>
      </w:pPr>
      <w:r>
        <w:rPr>
          <w:sz w:val="20"/>
          <w:szCs w:val="20"/>
        </w:rPr>
        <w:t>финансовый год и на плановый период).</w:t>
      </w:r>
    </w:p>
    <w:p w:rsidR="00E92E7F" w:rsidRDefault="00E92E7F">
      <w:pPr>
        <w:spacing w:line="223" w:lineRule="exact"/>
        <w:rPr>
          <w:sz w:val="20"/>
          <w:szCs w:val="20"/>
        </w:rPr>
      </w:pPr>
    </w:p>
    <w:p w:rsidR="00E92E7F" w:rsidRDefault="00E92E7F">
      <w:pPr>
        <w:ind w:right="34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ПЛАН-ГРАФИК</w:t>
      </w:r>
    </w:p>
    <w:p w:rsidR="00E92E7F" w:rsidRDefault="00E92E7F">
      <w:pPr>
        <w:ind w:right="34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предоставления сведений, необходимых для составления проекта бюджета</w:t>
      </w:r>
    </w:p>
    <w:p w:rsidR="00E92E7F" w:rsidRDefault="00E92E7F">
      <w:pPr>
        <w:ind w:right="34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Бородачевского сельского поселения</w:t>
      </w:r>
    </w:p>
    <w:p w:rsidR="00E92E7F" w:rsidRDefault="00E92E7F">
      <w:pPr>
        <w:spacing w:line="272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40"/>
        <w:gridCol w:w="4960"/>
        <w:gridCol w:w="2480"/>
        <w:gridCol w:w="1920"/>
      </w:tblGrid>
      <w:tr w:rsidR="00E92E7F" w:rsidRPr="002854AD">
        <w:trPr>
          <w:trHeight w:val="27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№п/п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ind w:left="10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Материалы и документы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Ответственный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Срок</w:t>
            </w:r>
          </w:p>
        </w:tc>
      </w:tr>
      <w:tr w:rsidR="00E92E7F" w:rsidRPr="002854AD">
        <w:trPr>
          <w:trHeight w:val="29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исполнитель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предоставления</w:t>
            </w:r>
          </w:p>
        </w:tc>
      </w:tr>
      <w:tr w:rsidR="00E92E7F" w:rsidRPr="002854A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Порядок и методика планирования бюджетных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15 июня</w:t>
            </w: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ассигнований бюджета сельского поселения на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</w:tr>
      <w:tr w:rsidR="00E92E7F" w:rsidRPr="002854AD">
        <w:trPr>
          <w:trHeight w:val="1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</w:tr>
      <w:tr w:rsidR="00E92E7F" w:rsidRPr="002854AD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Основные направления бюджетной и налоговой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1 октября</w:t>
            </w: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политики на очередной финансовый год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</w:tr>
      <w:tr w:rsidR="00E92E7F" w:rsidRPr="002854AD">
        <w:trPr>
          <w:trHeight w:val="1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</w:tr>
      <w:tr w:rsidR="00E92E7F" w:rsidRPr="002854A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Оценка ожидаемого исполнения бюджета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1 октября</w:t>
            </w: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 на текущий финансовый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</w:tr>
      <w:tr w:rsidR="00E92E7F" w:rsidRPr="002854AD">
        <w:trPr>
          <w:trHeight w:val="1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</w:tr>
      <w:tr w:rsidR="00E92E7F" w:rsidRPr="002854AD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Прогноз доходов и расходов бюджета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1 октября</w:t>
            </w: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 на очередной финансовый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год и плановый период \по разделам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функциональной классификации доходов 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 бюджетов Российской Федерации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</w:tr>
      <w:tr w:rsidR="00E92E7F" w:rsidRPr="002854AD">
        <w:trPr>
          <w:trHeight w:val="1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</w:tr>
      <w:tr w:rsidR="00E92E7F" w:rsidRPr="002854A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Бюджетные проектировки на очередной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10 октября</w:t>
            </w: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финансовый год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</w:tr>
      <w:tr w:rsidR="00E92E7F" w:rsidRPr="002854AD">
        <w:trPr>
          <w:trHeight w:val="1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</w:tr>
      <w:tr w:rsidR="00E92E7F" w:rsidRPr="002854AD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 среднесрочного финансового плана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15 ноября</w:t>
            </w: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 на очередной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финансовый год и плановый период по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разделам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</w:tr>
      <w:tr w:rsidR="00E92E7F" w:rsidRPr="002854AD">
        <w:trPr>
          <w:trHeight w:val="1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</w:tr>
      <w:tr w:rsidR="00E92E7F" w:rsidRPr="002854A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 бюджета сельского поселения на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15 ноября</w:t>
            </w: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очередной финансовый год, а также документы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материалы, предоставляемые одновременно с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проектом бюджета сельского поселения.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</w:tr>
      <w:tr w:rsidR="00E92E7F" w:rsidRPr="002854AD">
        <w:trPr>
          <w:trHeight w:val="1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</w:tr>
      <w:tr w:rsidR="00E92E7F" w:rsidRPr="002854AD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Сведения о численности муниципальных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20 августа</w:t>
            </w: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служащих сельского поселения. Факт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года, проект очередного финансового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</w:tr>
      <w:tr w:rsidR="00E92E7F" w:rsidRPr="002854AD">
        <w:trPr>
          <w:trHeight w:val="1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</w:tr>
      <w:tr w:rsidR="00E92E7F" w:rsidRPr="002854A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Реестры расходных обязательств по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15 июля</w:t>
            </w: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действующим обязательствам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</w:tr>
      <w:tr w:rsidR="00E92E7F" w:rsidRPr="002854AD">
        <w:trPr>
          <w:trHeight w:val="1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</w:tr>
      <w:tr w:rsidR="00E92E7F" w:rsidRPr="002854AD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Предложения по оптимизации состава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20 августа</w:t>
            </w: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расходных обязательств бюджета сельского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</w:tr>
      <w:tr w:rsidR="00E92E7F" w:rsidRPr="002854AD">
        <w:trPr>
          <w:trHeight w:val="1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</w:tr>
    </w:tbl>
    <w:p w:rsidR="00E92E7F" w:rsidRDefault="00E92E7F">
      <w:pPr>
        <w:sectPr w:rsidR="00E92E7F">
          <w:pgSz w:w="11900" w:h="16838"/>
          <w:pgMar w:top="526" w:right="246" w:bottom="388" w:left="144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40"/>
        <w:gridCol w:w="4960"/>
        <w:gridCol w:w="2480"/>
        <w:gridCol w:w="1920"/>
        <w:gridCol w:w="30"/>
      </w:tblGrid>
      <w:tr w:rsidR="00E92E7F" w:rsidRPr="002854AD">
        <w:trPr>
          <w:trHeight w:val="27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Прогноз доходов подведомственного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1 октября</w:t>
            </w: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бюджетного учреждения по доходам от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оказания платных услуг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1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Предварительные итоги социально-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20 августа</w:t>
            </w: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экономического развития сельского поселения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 истекший период и ожидаемые итоги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социально-экономического развития сельского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за текущий финансовый год;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1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Программа социально-экономического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25 июля</w:t>
            </w: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развития поселения на текущий год и плановые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годы.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1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Проекты целевых программ на очередной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25 августа</w:t>
            </w: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финансовый год, а также изменения в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действующие муниципальные целевые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1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Объёмы планируемых бюджетных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15 августа</w:t>
            </w: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ассигнований по действующим обязательствам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 принимаемым обязательствам с их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обоснованием в разрезе ведомственной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структуры расходов местного бюджета 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детализацией по статьям операций сектора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государственного управления, относящимся к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расходам бюджета на очередной финансовый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год и плановый период.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1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Реестры расходных обязательств по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действующим в текущем году и вновь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принимаемым бюджетным обязательствам на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очередной финансовый год и плановый период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разбивкой по годам с указанием принятых 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30июля</w:t>
            </w: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13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планируемых к принятию нормативно-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13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17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правовых актов, договоров, соглашений,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10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предусматривающих возникновение расходных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обязательств бюджета сельского поселения,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подлежащих исполнению за счет средств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местного бюджета.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  <w:tr w:rsidR="00E92E7F" w:rsidRPr="002854AD">
        <w:trPr>
          <w:trHeight w:val="18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2E7F" w:rsidRPr="002854AD" w:rsidRDefault="00E92E7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92E7F" w:rsidRPr="002854AD" w:rsidRDefault="00E92E7F">
            <w:pPr>
              <w:rPr>
                <w:sz w:val="2"/>
                <w:szCs w:val="2"/>
              </w:rPr>
            </w:pPr>
          </w:p>
        </w:tc>
      </w:tr>
    </w:tbl>
    <w:p w:rsidR="00E92E7F" w:rsidRDefault="00E92E7F">
      <w:pPr>
        <w:sectPr w:rsidR="00E92E7F">
          <w:pgSz w:w="11900" w:h="16838"/>
          <w:pgMar w:top="518" w:right="246" w:bottom="1134" w:left="1440" w:header="0" w:footer="0" w:gutter="0"/>
          <w:cols w:space="720" w:equalWidth="0">
            <w:col w:w="10220"/>
          </w:cols>
        </w:sectPr>
      </w:pPr>
    </w:p>
    <w:p w:rsidR="00E92E7F" w:rsidRDefault="00E92E7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</w:t>
      </w:r>
    </w:p>
    <w:p w:rsidR="00E92E7F" w:rsidRDefault="00E92E7F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Постановлению администрации</w:t>
      </w:r>
    </w:p>
    <w:p w:rsidR="00E92E7F" w:rsidRDefault="00E92E7F">
      <w:pPr>
        <w:spacing w:line="2" w:lineRule="exact"/>
        <w:rPr>
          <w:sz w:val="20"/>
          <w:szCs w:val="20"/>
        </w:rPr>
      </w:pPr>
    </w:p>
    <w:p w:rsidR="00E92E7F" w:rsidRDefault="00E92E7F">
      <w:pPr>
        <w:jc w:val="right"/>
        <w:rPr>
          <w:sz w:val="20"/>
          <w:szCs w:val="20"/>
        </w:rPr>
      </w:pPr>
      <w:r>
        <w:rPr>
          <w:sz w:val="20"/>
          <w:szCs w:val="20"/>
        </w:rPr>
        <w:t>Бородачевского сельского</w:t>
      </w:r>
    </w:p>
    <w:p w:rsidR="00E92E7F" w:rsidRDefault="00E92E7F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поселения от 19.12.2018 г. № 59/1</w:t>
      </w:r>
    </w:p>
    <w:p w:rsidR="00E92E7F" w:rsidRDefault="00E92E7F">
      <w:pPr>
        <w:spacing w:line="225" w:lineRule="exact"/>
        <w:rPr>
          <w:sz w:val="20"/>
          <w:szCs w:val="20"/>
        </w:rPr>
      </w:pPr>
    </w:p>
    <w:p w:rsidR="00E92E7F" w:rsidRDefault="00E92E7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МЕТОДИКА</w:t>
      </w:r>
    </w:p>
    <w:p w:rsidR="00E92E7F" w:rsidRDefault="00E92E7F">
      <w:pPr>
        <w:ind w:left="3040"/>
        <w:rPr>
          <w:sz w:val="20"/>
          <w:szCs w:val="20"/>
        </w:rPr>
      </w:pPr>
      <w:r>
        <w:rPr>
          <w:b/>
          <w:bCs/>
          <w:sz w:val="24"/>
          <w:szCs w:val="24"/>
        </w:rPr>
        <w:t>прогнозирования доходов бюджета</w:t>
      </w:r>
    </w:p>
    <w:p w:rsidR="00E92E7F" w:rsidRDefault="00E92E7F">
      <w:pPr>
        <w:ind w:left="2940"/>
        <w:rPr>
          <w:sz w:val="20"/>
          <w:szCs w:val="20"/>
        </w:rPr>
      </w:pPr>
      <w:r>
        <w:rPr>
          <w:b/>
          <w:bCs/>
          <w:sz w:val="24"/>
          <w:szCs w:val="24"/>
        </w:rPr>
        <w:t>Бородачевского сельского поселения</w:t>
      </w:r>
    </w:p>
    <w:p w:rsidR="00E92E7F" w:rsidRDefault="00E92E7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Жирновского муниципального района Волгоградской области</w:t>
      </w:r>
    </w:p>
    <w:p w:rsidR="00E92E7F" w:rsidRDefault="00E92E7F">
      <w:pPr>
        <w:spacing w:line="276" w:lineRule="exact"/>
        <w:rPr>
          <w:sz w:val="20"/>
          <w:szCs w:val="20"/>
        </w:rPr>
      </w:pPr>
    </w:p>
    <w:p w:rsidR="00E92E7F" w:rsidRDefault="00E92E7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1. Общие положения</w:t>
      </w:r>
    </w:p>
    <w:p w:rsidR="00E92E7F" w:rsidRDefault="00E92E7F">
      <w:pPr>
        <w:spacing w:line="5" w:lineRule="exact"/>
        <w:rPr>
          <w:sz w:val="20"/>
          <w:szCs w:val="20"/>
        </w:rPr>
      </w:pPr>
    </w:p>
    <w:p w:rsidR="00E92E7F" w:rsidRDefault="00E92E7F">
      <w:pPr>
        <w:ind w:left="260" w:firstLine="708"/>
        <w:jc w:val="both"/>
        <w:rPr>
          <w:sz w:val="20"/>
          <w:szCs w:val="20"/>
        </w:rPr>
      </w:pPr>
      <w:r>
        <w:rPr>
          <w:sz w:val="24"/>
          <w:szCs w:val="24"/>
        </w:rPr>
        <w:t>Методика прогнозирования доходов бюджета Бородачевского сельского поселения разработана в соответствии с действующим бюджетным законодательством, в целях реализации принципа достоверности прогноза бюджета Бородачевского сельского поселения (далее –бюджет поселения).</w:t>
      </w:r>
    </w:p>
    <w:p w:rsidR="00E92E7F" w:rsidRDefault="00E92E7F">
      <w:pPr>
        <w:ind w:left="260" w:firstLine="708"/>
        <w:jc w:val="both"/>
        <w:rPr>
          <w:sz w:val="20"/>
          <w:szCs w:val="20"/>
        </w:rPr>
      </w:pPr>
      <w:r>
        <w:rPr>
          <w:sz w:val="24"/>
          <w:szCs w:val="24"/>
        </w:rPr>
        <w:t>1.1. Прогнозирование налоговых и неналоговых доходов местного бюджета на очередной финансовый год осуществляется в соответствии с действующим бюджетным и налоговым законодательством Российской Федерации, а также законодательствами Волгоградской области и нормативно правовыми актами поселения.</w:t>
      </w:r>
    </w:p>
    <w:p w:rsidR="00E92E7F" w:rsidRDefault="00E92E7F">
      <w:pPr>
        <w:ind w:left="260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>1.2. Расчеты прогноза налоговых и неналоговых доходов производятся в соответствии со следующими документами и показателями:</w:t>
      </w:r>
    </w:p>
    <w:p w:rsidR="00E92E7F" w:rsidRDefault="00E92E7F">
      <w:pPr>
        <w:numPr>
          <w:ilvl w:val="0"/>
          <w:numId w:val="9"/>
        </w:numPr>
        <w:tabs>
          <w:tab w:val="left" w:pos="1145"/>
        </w:tabs>
        <w:ind w:left="260" w:firstLine="712"/>
        <w:jc w:val="both"/>
        <w:rPr>
          <w:sz w:val="24"/>
          <w:szCs w:val="24"/>
        </w:rPr>
      </w:pPr>
      <w:r>
        <w:rPr>
          <w:sz w:val="24"/>
          <w:szCs w:val="24"/>
        </w:rPr>
        <w:t>прогноз показателей инфляции и системы цен на очередной финансовый год и плановый период, утвержденный Министерством экономического развития Российской Федерации;</w:t>
      </w:r>
    </w:p>
    <w:p w:rsidR="00E92E7F" w:rsidRDefault="00E92E7F">
      <w:pPr>
        <w:numPr>
          <w:ilvl w:val="0"/>
          <w:numId w:val="9"/>
        </w:numPr>
        <w:tabs>
          <w:tab w:val="left" w:pos="1328"/>
        </w:tabs>
        <w:ind w:left="260" w:right="20" w:firstLine="712"/>
        <w:rPr>
          <w:sz w:val="24"/>
          <w:szCs w:val="24"/>
        </w:rPr>
      </w:pPr>
      <w:r>
        <w:rPr>
          <w:sz w:val="24"/>
          <w:szCs w:val="24"/>
        </w:rPr>
        <w:t>прогноз социально-экономического развития поселения на очередной финансовый год и плановый период;</w:t>
      </w:r>
    </w:p>
    <w:p w:rsidR="00E92E7F" w:rsidRDefault="00E92E7F">
      <w:pPr>
        <w:numPr>
          <w:ilvl w:val="0"/>
          <w:numId w:val="9"/>
        </w:numPr>
        <w:tabs>
          <w:tab w:val="left" w:pos="1241"/>
        </w:tabs>
        <w:ind w:left="260" w:right="20" w:firstLine="712"/>
        <w:rPr>
          <w:sz w:val="24"/>
          <w:szCs w:val="24"/>
        </w:rPr>
      </w:pPr>
      <w:r>
        <w:rPr>
          <w:sz w:val="24"/>
          <w:szCs w:val="24"/>
        </w:rPr>
        <w:t>основные направления бюджетной и налоговой политики Бородачевского сельского поселения на очередной финансовый год и плановый период;</w:t>
      </w:r>
    </w:p>
    <w:p w:rsidR="00E92E7F" w:rsidRDefault="00E92E7F">
      <w:pPr>
        <w:numPr>
          <w:ilvl w:val="0"/>
          <w:numId w:val="9"/>
        </w:numPr>
        <w:tabs>
          <w:tab w:val="left" w:pos="1167"/>
        </w:tabs>
        <w:ind w:left="260" w:firstLine="712"/>
        <w:rPr>
          <w:sz w:val="24"/>
          <w:szCs w:val="24"/>
        </w:rPr>
      </w:pPr>
      <w:r>
        <w:rPr>
          <w:sz w:val="24"/>
          <w:szCs w:val="24"/>
        </w:rPr>
        <w:t>анализ фактических поступлений налоговых и неналоговых доходов бюджета поселения в текущем финансовом году;</w:t>
      </w:r>
    </w:p>
    <w:p w:rsidR="00E92E7F" w:rsidRDefault="00E92E7F">
      <w:pPr>
        <w:numPr>
          <w:ilvl w:val="0"/>
          <w:numId w:val="9"/>
        </w:numPr>
        <w:tabs>
          <w:tab w:val="left" w:pos="1304"/>
        </w:tabs>
        <w:ind w:left="260" w:right="20" w:firstLine="712"/>
        <w:rPr>
          <w:sz w:val="24"/>
          <w:szCs w:val="24"/>
        </w:rPr>
      </w:pPr>
      <w:r>
        <w:rPr>
          <w:sz w:val="24"/>
          <w:szCs w:val="24"/>
        </w:rPr>
        <w:t>отчетность налоговых органов, органов федерального казначейства и статистическая отчетность;</w:t>
      </w:r>
    </w:p>
    <w:p w:rsidR="00E92E7F" w:rsidRDefault="00E92E7F">
      <w:pPr>
        <w:numPr>
          <w:ilvl w:val="0"/>
          <w:numId w:val="9"/>
        </w:numPr>
        <w:tabs>
          <w:tab w:val="left" w:pos="1120"/>
        </w:tabs>
        <w:ind w:left="1120" w:hanging="148"/>
        <w:rPr>
          <w:sz w:val="24"/>
          <w:szCs w:val="24"/>
        </w:rPr>
      </w:pPr>
      <w:r>
        <w:rPr>
          <w:sz w:val="24"/>
          <w:szCs w:val="24"/>
        </w:rPr>
        <w:t>расчета потерь бюджета от предоставления налоговых льгот.</w:t>
      </w:r>
    </w:p>
    <w:p w:rsidR="00E92E7F" w:rsidRDefault="00E92E7F">
      <w:pPr>
        <w:ind w:left="260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>1.3. Расчеты прогноза налоговых и неналоговых доходов производятся в разрезе видов доходов местного бюджета в соответствии с бюджетной классификацией Российской Федерации.</w:t>
      </w:r>
    </w:p>
    <w:p w:rsidR="00E92E7F" w:rsidRDefault="00E92E7F">
      <w:pPr>
        <w:ind w:left="260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>1.4. При отсутствии необходимых исходных данных прогноз налоговых и неналоговых доходов осуществляется исходя из оценки поступлений этих доходов в текущем финансовом году путем приведения их к условиям планируемого года.</w:t>
      </w:r>
    </w:p>
    <w:p w:rsidR="00E92E7F" w:rsidRDefault="00E92E7F">
      <w:pPr>
        <w:ind w:left="260" w:firstLine="708"/>
        <w:jc w:val="both"/>
        <w:rPr>
          <w:sz w:val="20"/>
          <w:szCs w:val="20"/>
        </w:rPr>
      </w:pPr>
      <w:r>
        <w:rPr>
          <w:sz w:val="24"/>
          <w:szCs w:val="24"/>
        </w:rPr>
        <w:t>1.5. При прогнозировании налоговых и неналоговых доходов бюджета поселения, устанавливается приоритет консервативного варианта прогноза социально-экономического развития поселения. Расчет выпадающих доходов бюджета поселения, в связи с изменением налогового и (или) бюджетного законодательства, учитывает влияние принятых изменений законодательства, вступающих в силу в прогнозируемом периоде.</w:t>
      </w:r>
    </w:p>
    <w:p w:rsidR="00E92E7F" w:rsidRDefault="00E92E7F">
      <w:pPr>
        <w:ind w:left="260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>На основе статистических данных, а также прогноза главного администратора доходов, рассчитываются возможные выпадающие доходы, на сумму которых корректируется прогнозная величина доходов.</w:t>
      </w:r>
    </w:p>
    <w:p w:rsidR="00E92E7F" w:rsidRDefault="00E92E7F">
      <w:pPr>
        <w:ind w:left="260" w:righ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>1.6. Расчет выпадающих доходов бюджета поселения, вызванных различными событиями.</w:t>
      </w:r>
    </w:p>
    <w:p w:rsidR="00E92E7F" w:rsidRDefault="00E92E7F">
      <w:pPr>
        <w:spacing w:line="245" w:lineRule="auto"/>
        <w:ind w:left="260" w:firstLine="708"/>
        <w:jc w:val="both"/>
        <w:rPr>
          <w:sz w:val="20"/>
          <w:szCs w:val="20"/>
        </w:rPr>
      </w:pPr>
      <w:r>
        <w:rPr>
          <w:sz w:val="24"/>
          <w:szCs w:val="24"/>
        </w:rPr>
        <w:t>Для расчета таких доходов используется информация СМИ, доступная статистика, прогнозы экономического развития, аналитические отчеты и прогнозы банков и инвестиционных компаний. Выпадающие доходы могут непосредственно определяться на основе изменения кадастровой стоимости земельных участков, экспертных оценок, расчета потерь бюджета от предоставления дополнительных налоговых льгот. На основе экспертных оценок, в результате анализа поступившей информации, могут изменяться независимые переменные модели, на основе которых построен прогноз.</w:t>
      </w:r>
    </w:p>
    <w:p w:rsidR="00E92E7F" w:rsidRDefault="00E92E7F">
      <w:pPr>
        <w:sectPr w:rsidR="00E92E7F">
          <w:pgSz w:w="11900" w:h="16838"/>
          <w:pgMar w:top="526" w:right="846" w:bottom="479" w:left="1440" w:header="0" w:footer="0" w:gutter="0"/>
          <w:cols w:space="720" w:equalWidth="0">
            <w:col w:w="9620"/>
          </w:cols>
        </w:sectPr>
      </w:pPr>
    </w:p>
    <w:p w:rsidR="00E92E7F" w:rsidRDefault="00E92E7F">
      <w:pPr>
        <w:numPr>
          <w:ilvl w:val="0"/>
          <w:numId w:val="10"/>
        </w:numPr>
        <w:tabs>
          <w:tab w:val="left" w:pos="1232"/>
        </w:tabs>
        <w:spacing w:line="272" w:lineRule="auto"/>
        <w:ind w:left="260" w:firstLine="712"/>
        <w:rPr>
          <w:sz w:val="24"/>
          <w:szCs w:val="24"/>
        </w:rPr>
      </w:pPr>
      <w:r>
        <w:rPr>
          <w:sz w:val="24"/>
          <w:szCs w:val="24"/>
        </w:rPr>
        <w:t>течение прогнозного периода прогнозные значения корректируются на основе анализа поступающей информации.</w:t>
      </w:r>
    </w:p>
    <w:p w:rsidR="00E92E7F" w:rsidRDefault="00E92E7F">
      <w:pPr>
        <w:spacing w:line="198" w:lineRule="exact"/>
        <w:rPr>
          <w:sz w:val="20"/>
          <w:szCs w:val="20"/>
        </w:rPr>
      </w:pPr>
    </w:p>
    <w:p w:rsidR="00E92E7F" w:rsidRDefault="00E92E7F">
      <w:pPr>
        <w:ind w:left="2780"/>
        <w:rPr>
          <w:sz w:val="20"/>
          <w:szCs w:val="20"/>
        </w:rPr>
      </w:pPr>
      <w:r>
        <w:rPr>
          <w:b/>
          <w:bCs/>
          <w:sz w:val="24"/>
          <w:szCs w:val="24"/>
        </w:rPr>
        <w:t>2. Прогнозирование налоговых доходов</w:t>
      </w:r>
    </w:p>
    <w:p w:rsidR="00E92E7F" w:rsidRDefault="00E92E7F">
      <w:pPr>
        <w:spacing w:line="189" w:lineRule="exact"/>
        <w:rPr>
          <w:sz w:val="20"/>
          <w:szCs w:val="20"/>
        </w:rPr>
      </w:pPr>
    </w:p>
    <w:p w:rsidR="00E92E7F" w:rsidRDefault="00E92E7F">
      <w:pPr>
        <w:ind w:left="980"/>
        <w:rPr>
          <w:sz w:val="20"/>
          <w:szCs w:val="20"/>
        </w:rPr>
      </w:pPr>
      <w:r>
        <w:rPr>
          <w:sz w:val="24"/>
          <w:szCs w:val="24"/>
        </w:rPr>
        <w:t>2.1. Налог на доходы физических лиц</w:t>
      </w:r>
    </w:p>
    <w:p w:rsidR="00E92E7F" w:rsidRDefault="00E92E7F">
      <w:pPr>
        <w:ind w:left="260" w:right="20" w:firstLine="708"/>
        <w:rPr>
          <w:sz w:val="20"/>
          <w:szCs w:val="20"/>
        </w:rPr>
      </w:pPr>
      <w:r>
        <w:rPr>
          <w:sz w:val="24"/>
          <w:szCs w:val="24"/>
        </w:rPr>
        <w:t>Для расчета прогнозных поступлений налога на доходы физических лиц используются:</w:t>
      </w:r>
    </w:p>
    <w:p w:rsidR="00E92E7F" w:rsidRDefault="00E92E7F">
      <w:pPr>
        <w:numPr>
          <w:ilvl w:val="1"/>
          <w:numId w:val="11"/>
        </w:numPr>
        <w:tabs>
          <w:tab w:val="left" w:pos="1240"/>
        </w:tabs>
        <w:ind w:left="1240" w:hanging="268"/>
        <w:rPr>
          <w:sz w:val="24"/>
          <w:szCs w:val="24"/>
        </w:rPr>
      </w:pPr>
      <w:r>
        <w:rPr>
          <w:sz w:val="24"/>
          <w:szCs w:val="24"/>
        </w:rPr>
        <w:t>отчет ИФНС России по Волгоградской области № 8 за отчетный год по форме</w:t>
      </w:r>
    </w:p>
    <w:p w:rsidR="00E92E7F" w:rsidRDefault="00E92E7F">
      <w:pPr>
        <w:numPr>
          <w:ilvl w:val="0"/>
          <w:numId w:val="11"/>
        </w:numPr>
        <w:tabs>
          <w:tab w:val="left" w:pos="560"/>
        </w:tabs>
        <w:ind w:left="560" w:hanging="296"/>
        <w:rPr>
          <w:sz w:val="24"/>
          <w:szCs w:val="24"/>
        </w:rPr>
      </w:pPr>
      <w:r>
        <w:rPr>
          <w:sz w:val="24"/>
          <w:szCs w:val="24"/>
        </w:rPr>
        <w:t>5-НДФЛ;</w:t>
      </w:r>
    </w:p>
    <w:p w:rsidR="00E92E7F" w:rsidRDefault="00E92E7F">
      <w:pPr>
        <w:numPr>
          <w:ilvl w:val="2"/>
          <w:numId w:val="11"/>
        </w:numPr>
        <w:tabs>
          <w:tab w:val="left" w:pos="1341"/>
        </w:tabs>
        <w:ind w:left="260" w:right="20" w:firstLine="798"/>
        <w:jc w:val="both"/>
        <w:rPr>
          <w:sz w:val="24"/>
          <w:szCs w:val="24"/>
        </w:rPr>
      </w:pPr>
      <w:r>
        <w:rPr>
          <w:sz w:val="24"/>
          <w:szCs w:val="24"/>
        </w:rPr>
        <w:t>прогноз социально-экономического развития поселения (годовой фонд оплаты труда, численность населения, занятого в экономике, фонд заработной платы по видам экономической деятельности, просроченная задолженность по заработной плате и др.).</w:t>
      </w:r>
    </w:p>
    <w:p w:rsidR="00E92E7F" w:rsidRDefault="00E92E7F">
      <w:pPr>
        <w:ind w:left="260" w:right="20"/>
        <w:rPr>
          <w:sz w:val="24"/>
          <w:szCs w:val="24"/>
        </w:rPr>
      </w:pPr>
      <w:r>
        <w:rPr>
          <w:sz w:val="24"/>
          <w:szCs w:val="24"/>
        </w:rPr>
        <w:t>Расчет прогнозных поступлений налога на доходы физических лиц производится по следующим формулам:</w:t>
      </w:r>
    </w:p>
    <w:p w:rsidR="00E92E7F" w:rsidRDefault="00E92E7F">
      <w:pPr>
        <w:ind w:left="260"/>
        <w:rPr>
          <w:sz w:val="24"/>
          <w:szCs w:val="24"/>
        </w:rPr>
      </w:pPr>
      <w:r>
        <w:rPr>
          <w:sz w:val="24"/>
          <w:szCs w:val="24"/>
        </w:rPr>
        <w:t>НДФЛ = [(ФОТ - НВ * iндфл ) * НС] * Норм, где</w:t>
      </w:r>
    </w:p>
    <w:p w:rsidR="00E92E7F" w:rsidRDefault="00E92E7F">
      <w:pPr>
        <w:ind w:left="260" w:right="20"/>
        <w:rPr>
          <w:sz w:val="24"/>
          <w:szCs w:val="24"/>
        </w:rPr>
      </w:pPr>
      <w:r>
        <w:rPr>
          <w:sz w:val="24"/>
          <w:szCs w:val="24"/>
        </w:rPr>
        <w:t>НДФЛ – прогноз поступлений налога на доходы физических лиц с доходов, облагаемых по ставке 13 %; ФОТ – прогноз фонда оплаты труда;</w:t>
      </w:r>
    </w:p>
    <w:p w:rsidR="00E92E7F" w:rsidRDefault="00E92E7F">
      <w:pPr>
        <w:spacing w:line="276" w:lineRule="exact"/>
        <w:rPr>
          <w:sz w:val="24"/>
          <w:szCs w:val="24"/>
        </w:rPr>
      </w:pPr>
    </w:p>
    <w:p w:rsidR="00E92E7F" w:rsidRDefault="00E92E7F">
      <w:pPr>
        <w:ind w:left="260" w:right="20"/>
        <w:rPr>
          <w:sz w:val="24"/>
          <w:szCs w:val="24"/>
        </w:rPr>
      </w:pPr>
      <w:r>
        <w:rPr>
          <w:sz w:val="24"/>
          <w:szCs w:val="24"/>
        </w:rPr>
        <w:t>НВ – налоговые вычеты (необлагаемый ФОТ) в соответствии с действующим законодательством;</w:t>
      </w:r>
    </w:p>
    <w:p w:rsidR="00E92E7F" w:rsidRDefault="00E92E7F">
      <w:pPr>
        <w:ind w:left="260" w:right="20"/>
        <w:rPr>
          <w:sz w:val="24"/>
          <w:szCs w:val="24"/>
        </w:rPr>
      </w:pPr>
      <w:r>
        <w:rPr>
          <w:sz w:val="24"/>
          <w:szCs w:val="24"/>
        </w:rPr>
        <w:t>iндфл – индекс роста фонда оплаты труда работников предприятий и организаций в соответствии с прогнозом социально-экономического развития поселения; НС – ставка налога (в процентах), установленная пунктом 1 статьи 224 части второй Налогового кодекса Российской Федерации;</w:t>
      </w:r>
    </w:p>
    <w:p w:rsidR="00E92E7F" w:rsidRDefault="00E92E7F">
      <w:pPr>
        <w:spacing w:line="272" w:lineRule="auto"/>
        <w:ind w:left="260" w:right="20"/>
        <w:rPr>
          <w:sz w:val="24"/>
          <w:szCs w:val="24"/>
        </w:rPr>
      </w:pPr>
      <w:r>
        <w:rPr>
          <w:sz w:val="24"/>
          <w:szCs w:val="24"/>
        </w:rPr>
        <w:t>Норм – норматив отчислений (в процентах) от налога на доходы физических лиц, подлежащего зачислению в бюджет поселения.</w:t>
      </w:r>
    </w:p>
    <w:p w:rsidR="00E92E7F" w:rsidRDefault="00E92E7F">
      <w:pPr>
        <w:spacing w:line="197" w:lineRule="exact"/>
        <w:rPr>
          <w:sz w:val="24"/>
          <w:szCs w:val="24"/>
        </w:rPr>
      </w:pPr>
    </w:p>
    <w:p w:rsidR="00E92E7F" w:rsidRDefault="00E92E7F">
      <w:pPr>
        <w:numPr>
          <w:ilvl w:val="3"/>
          <w:numId w:val="11"/>
        </w:numPr>
        <w:tabs>
          <w:tab w:val="left" w:pos="3020"/>
        </w:tabs>
        <w:ind w:left="3020" w:hanging="2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Налог на имущество физических лиц</w:t>
      </w:r>
    </w:p>
    <w:p w:rsidR="00E92E7F" w:rsidRDefault="00E92E7F">
      <w:pPr>
        <w:spacing w:line="281" w:lineRule="exact"/>
        <w:rPr>
          <w:sz w:val="20"/>
          <w:szCs w:val="20"/>
        </w:rPr>
      </w:pPr>
    </w:p>
    <w:p w:rsidR="00E92E7F" w:rsidRDefault="00E92E7F">
      <w:pPr>
        <w:spacing w:line="244" w:lineRule="auto"/>
        <w:ind w:left="260" w:right="20" w:firstLine="727"/>
        <w:jc w:val="both"/>
        <w:rPr>
          <w:sz w:val="20"/>
          <w:szCs w:val="20"/>
        </w:rPr>
      </w:pPr>
      <w:r>
        <w:rPr>
          <w:sz w:val="24"/>
          <w:szCs w:val="24"/>
        </w:rPr>
        <w:t>Налог на имущество физических лиц прогнозируется в соответствии со статьей 15 Налогового Кодекса РФ и Законом Российской Федерации от 09.12.1991 № 2003-1 «О налогах на имущество физических лиц» (с учетом изменений) исходя из данных об инвентаризационной стоимости имущества, признаваемого объектом налогообложения, и ставок налога на строения, помещения и сооружения, установленных Решением Совета депутатов Бородачевского сельского поселения «Об установлении налога на имущество физических лиц на территории Бородачевского сельского поселения» в зависимости от суммарной инвентаризационной стоимости, типа использования и иных критериев, в пределах ставок, установленных Законом Российской Федерации от 09.12.1991 № 2003-1.</w:t>
      </w:r>
    </w:p>
    <w:p w:rsidR="00E92E7F" w:rsidRDefault="00E92E7F">
      <w:pPr>
        <w:spacing w:line="235" w:lineRule="exact"/>
        <w:rPr>
          <w:sz w:val="20"/>
          <w:szCs w:val="20"/>
        </w:rPr>
      </w:pPr>
    </w:p>
    <w:p w:rsidR="00E92E7F" w:rsidRDefault="00E92E7F">
      <w:pPr>
        <w:ind w:left="260"/>
        <w:rPr>
          <w:sz w:val="20"/>
          <w:szCs w:val="20"/>
        </w:rPr>
      </w:pPr>
      <w:r>
        <w:rPr>
          <w:sz w:val="24"/>
          <w:szCs w:val="24"/>
        </w:rPr>
        <w:t>Расчет налога производится по следующей формуле:</w:t>
      </w:r>
    </w:p>
    <w:p w:rsidR="00E92E7F" w:rsidRDefault="00E92E7F">
      <w:pPr>
        <w:spacing w:line="271" w:lineRule="exact"/>
        <w:rPr>
          <w:sz w:val="20"/>
          <w:szCs w:val="20"/>
        </w:rPr>
      </w:pPr>
    </w:p>
    <w:p w:rsidR="00E92E7F" w:rsidRDefault="00E92E7F">
      <w:pPr>
        <w:numPr>
          <w:ilvl w:val="0"/>
          <w:numId w:val="12"/>
        </w:numPr>
        <w:tabs>
          <w:tab w:val="left" w:pos="520"/>
        </w:tabs>
        <w:ind w:left="520" w:hanging="25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=(Пр-Л) х К х Ст. ср., где</w:t>
      </w:r>
    </w:p>
    <w:p w:rsidR="00E92E7F" w:rsidRDefault="00E92E7F">
      <w:pPr>
        <w:spacing w:line="4" w:lineRule="exact"/>
        <w:rPr>
          <w:b/>
          <w:bCs/>
          <w:sz w:val="24"/>
          <w:szCs w:val="24"/>
        </w:rPr>
      </w:pPr>
    </w:p>
    <w:p w:rsidR="00E92E7F" w:rsidRDefault="00E92E7F">
      <w:pPr>
        <w:numPr>
          <w:ilvl w:val="0"/>
          <w:numId w:val="12"/>
        </w:numPr>
        <w:tabs>
          <w:tab w:val="left" w:pos="500"/>
        </w:tabs>
        <w:ind w:left="500" w:hanging="236"/>
        <w:rPr>
          <w:sz w:val="24"/>
          <w:szCs w:val="24"/>
        </w:rPr>
      </w:pPr>
      <w:r>
        <w:rPr>
          <w:sz w:val="24"/>
          <w:szCs w:val="24"/>
        </w:rPr>
        <w:t>- прогнозируемая сумма налога;</w:t>
      </w:r>
    </w:p>
    <w:p w:rsidR="00E92E7F" w:rsidRDefault="00E92E7F">
      <w:pPr>
        <w:ind w:left="260" w:right="3480"/>
        <w:rPr>
          <w:sz w:val="20"/>
          <w:szCs w:val="20"/>
        </w:rPr>
      </w:pPr>
      <w:r>
        <w:rPr>
          <w:sz w:val="24"/>
          <w:szCs w:val="24"/>
        </w:rPr>
        <w:t>Пр – прогнозируемая стоимость имущества; Л - льготы по налогу, установленные законодательством;</w:t>
      </w:r>
    </w:p>
    <w:p w:rsidR="00E92E7F" w:rsidRDefault="00E92E7F">
      <w:pPr>
        <w:numPr>
          <w:ilvl w:val="0"/>
          <w:numId w:val="13"/>
        </w:numPr>
        <w:tabs>
          <w:tab w:val="left" w:pos="615"/>
        </w:tabs>
        <w:spacing w:line="256" w:lineRule="auto"/>
        <w:ind w:left="260" w:firstLine="4"/>
        <w:rPr>
          <w:sz w:val="24"/>
          <w:szCs w:val="24"/>
        </w:rPr>
      </w:pPr>
      <w:r>
        <w:rPr>
          <w:sz w:val="24"/>
          <w:szCs w:val="24"/>
        </w:rPr>
        <w:t>– коэффициент, учитывающий изменение прогнозируемой облагаемой налогом стоимости имущества и льгот по налогу, установленных законодательством; Ст. ср.- средняя ставка налога за базовый период.</w:t>
      </w:r>
    </w:p>
    <w:p w:rsidR="00E92E7F" w:rsidRDefault="00E92E7F">
      <w:pPr>
        <w:spacing w:line="216" w:lineRule="exact"/>
        <w:rPr>
          <w:sz w:val="20"/>
          <w:szCs w:val="20"/>
        </w:rPr>
      </w:pPr>
    </w:p>
    <w:p w:rsidR="00E92E7F" w:rsidRDefault="00E92E7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3.Единый сельскохозяйственный налог</w:t>
      </w:r>
    </w:p>
    <w:p w:rsidR="00E92E7F" w:rsidRDefault="00E92E7F">
      <w:pPr>
        <w:spacing w:line="281" w:lineRule="exact"/>
        <w:rPr>
          <w:sz w:val="20"/>
          <w:szCs w:val="20"/>
        </w:rPr>
      </w:pPr>
    </w:p>
    <w:p w:rsidR="00E92E7F" w:rsidRDefault="00E92E7F">
      <w:pPr>
        <w:spacing w:line="272" w:lineRule="auto"/>
        <w:ind w:left="320" w:right="460" w:hanging="59"/>
        <w:rPr>
          <w:sz w:val="20"/>
          <w:szCs w:val="20"/>
        </w:rPr>
      </w:pPr>
      <w:r>
        <w:rPr>
          <w:sz w:val="24"/>
          <w:szCs w:val="24"/>
        </w:rPr>
        <w:t>Объектом налогообложения признаются доходы, уменьшенные на величину расходов. ЕСХН=(Д-Р)*НСД* Норм +Д, где</w:t>
      </w:r>
    </w:p>
    <w:p w:rsidR="00E92E7F" w:rsidRDefault="00E92E7F">
      <w:pPr>
        <w:spacing w:line="202" w:lineRule="exact"/>
        <w:rPr>
          <w:sz w:val="20"/>
          <w:szCs w:val="20"/>
        </w:rPr>
      </w:pPr>
    </w:p>
    <w:p w:rsidR="00E92E7F" w:rsidRDefault="00E92E7F">
      <w:pPr>
        <w:ind w:left="260"/>
        <w:rPr>
          <w:sz w:val="20"/>
          <w:szCs w:val="20"/>
        </w:rPr>
      </w:pPr>
      <w:r>
        <w:rPr>
          <w:sz w:val="24"/>
          <w:szCs w:val="24"/>
        </w:rPr>
        <w:t>Д - сумма доходов;</w:t>
      </w:r>
    </w:p>
    <w:p w:rsidR="00E92E7F" w:rsidRDefault="00E92E7F">
      <w:pPr>
        <w:sectPr w:rsidR="00E92E7F">
          <w:pgSz w:w="11900" w:h="16838"/>
          <w:pgMar w:top="522" w:right="846" w:bottom="387" w:left="1440" w:header="0" w:footer="0" w:gutter="0"/>
          <w:cols w:space="720" w:equalWidth="0">
            <w:col w:w="9620"/>
          </w:cols>
        </w:sectPr>
      </w:pPr>
    </w:p>
    <w:p w:rsidR="00E92E7F" w:rsidRDefault="00E92E7F">
      <w:pPr>
        <w:ind w:left="260"/>
        <w:rPr>
          <w:sz w:val="20"/>
          <w:szCs w:val="20"/>
        </w:rPr>
      </w:pPr>
      <w:r>
        <w:rPr>
          <w:sz w:val="24"/>
          <w:szCs w:val="24"/>
        </w:rPr>
        <w:t>Р - сумма расходов;</w:t>
      </w:r>
    </w:p>
    <w:p w:rsidR="00E92E7F" w:rsidRDefault="00E92E7F">
      <w:pPr>
        <w:ind w:left="260"/>
        <w:rPr>
          <w:sz w:val="20"/>
          <w:szCs w:val="20"/>
        </w:rPr>
      </w:pPr>
      <w:r>
        <w:rPr>
          <w:sz w:val="24"/>
          <w:szCs w:val="24"/>
        </w:rPr>
        <w:t>НСД – ставка налога (в процентах), установленная пунктом 1 статьи 346.8 части второй</w:t>
      </w:r>
    </w:p>
    <w:p w:rsidR="00E92E7F" w:rsidRDefault="00E92E7F">
      <w:pPr>
        <w:ind w:left="260"/>
        <w:rPr>
          <w:sz w:val="20"/>
          <w:szCs w:val="20"/>
        </w:rPr>
      </w:pPr>
      <w:r>
        <w:rPr>
          <w:sz w:val="24"/>
          <w:szCs w:val="24"/>
        </w:rPr>
        <w:t>Налогового кодекса Российской Федерации;</w:t>
      </w:r>
    </w:p>
    <w:p w:rsidR="00E92E7F" w:rsidRDefault="00E92E7F">
      <w:pPr>
        <w:ind w:left="260"/>
        <w:rPr>
          <w:sz w:val="20"/>
          <w:szCs w:val="20"/>
        </w:rPr>
      </w:pPr>
      <w:r>
        <w:rPr>
          <w:sz w:val="24"/>
          <w:szCs w:val="24"/>
        </w:rPr>
        <w:t>Норм – норматив отчислений в бюджет поселения;</w:t>
      </w:r>
    </w:p>
    <w:p w:rsidR="00E92E7F" w:rsidRDefault="00E92E7F">
      <w:pPr>
        <w:numPr>
          <w:ilvl w:val="0"/>
          <w:numId w:val="14"/>
        </w:numPr>
        <w:tabs>
          <w:tab w:val="left" w:pos="518"/>
        </w:tabs>
        <w:spacing w:line="272" w:lineRule="auto"/>
        <w:ind w:left="260" w:right="20" w:firstLine="4"/>
        <w:rPr>
          <w:sz w:val="24"/>
          <w:szCs w:val="24"/>
        </w:rPr>
      </w:pPr>
      <w:r>
        <w:rPr>
          <w:sz w:val="24"/>
          <w:szCs w:val="24"/>
        </w:rPr>
        <w:t>– выпадающие доходы бюджета поселения в связи с изменением налогового и (или) бюджетного законодательства;</w:t>
      </w:r>
    </w:p>
    <w:p w:rsidR="00E92E7F" w:rsidRDefault="00E92E7F">
      <w:pPr>
        <w:spacing w:line="105" w:lineRule="exact"/>
        <w:rPr>
          <w:sz w:val="24"/>
          <w:szCs w:val="24"/>
        </w:rPr>
      </w:pPr>
    </w:p>
    <w:p w:rsidR="00E92E7F" w:rsidRDefault="00E92E7F">
      <w:pPr>
        <w:numPr>
          <w:ilvl w:val="1"/>
          <w:numId w:val="14"/>
        </w:numPr>
        <w:tabs>
          <w:tab w:val="left" w:pos="4100"/>
        </w:tabs>
        <w:ind w:left="4100" w:hanging="2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Земельный налог</w:t>
      </w:r>
    </w:p>
    <w:p w:rsidR="00E92E7F" w:rsidRDefault="00E92E7F">
      <w:pPr>
        <w:spacing w:line="189" w:lineRule="exact"/>
        <w:rPr>
          <w:sz w:val="20"/>
          <w:szCs w:val="20"/>
        </w:rPr>
      </w:pPr>
    </w:p>
    <w:p w:rsidR="00E92E7F" w:rsidRDefault="00E92E7F">
      <w:pPr>
        <w:ind w:left="260"/>
        <w:rPr>
          <w:sz w:val="20"/>
          <w:szCs w:val="20"/>
        </w:rPr>
      </w:pPr>
      <w:r>
        <w:rPr>
          <w:sz w:val="24"/>
          <w:szCs w:val="24"/>
        </w:rPr>
        <w:t>Для расчета земельного налога используются:</w:t>
      </w:r>
    </w:p>
    <w:p w:rsidR="00E92E7F" w:rsidRDefault="00E92E7F">
      <w:pPr>
        <w:numPr>
          <w:ilvl w:val="1"/>
          <w:numId w:val="15"/>
        </w:numPr>
        <w:tabs>
          <w:tab w:val="left" w:pos="1220"/>
        </w:tabs>
        <w:ind w:left="1220" w:hanging="248"/>
        <w:rPr>
          <w:sz w:val="24"/>
          <w:szCs w:val="24"/>
        </w:rPr>
      </w:pPr>
      <w:r>
        <w:rPr>
          <w:sz w:val="24"/>
          <w:szCs w:val="24"/>
        </w:rPr>
        <w:t>Отчет ИФНС России по Волгоградской области № 8 за отчетный год по форме</w:t>
      </w:r>
    </w:p>
    <w:p w:rsidR="00E92E7F" w:rsidRDefault="00E92E7F">
      <w:pPr>
        <w:numPr>
          <w:ilvl w:val="0"/>
          <w:numId w:val="15"/>
        </w:numPr>
        <w:tabs>
          <w:tab w:val="left" w:pos="560"/>
        </w:tabs>
        <w:ind w:left="560" w:hanging="296"/>
        <w:rPr>
          <w:sz w:val="24"/>
          <w:szCs w:val="24"/>
        </w:rPr>
      </w:pPr>
      <w:r>
        <w:rPr>
          <w:sz w:val="24"/>
          <w:szCs w:val="24"/>
        </w:rPr>
        <w:t>5-МН.</w:t>
      </w:r>
    </w:p>
    <w:p w:rsidR="00E92E7F" w:rsidRDefault="00E92E7F">
      <w:pPr>
        <w:numPr>
          <w:ilvl w:val="1"/>
          <w:numId w:val="16"/>
        </w:numPr>
        <w:tabs>
          <w:tab w:val="left" w:pos="1220"/>
        </w:tabs>
        <w:ind w:left="1220" w:hanging="248"/>
        <w:rPr>
          <w:sz w:val="24"/>
          <w:szCs w:val="24"/>
        </w:rPr>
      </w:pPr>
      <w:r>
        <w:rPr>
          <w:sz w:val="24"/>
          <w:szCs w:val="24"/>
        </w:rPr>
        <w:t>Кадастровая стоимость земельных участков, на очередной финансовый год.</w:t>
      </w:r>
    </w:p>
    <w:p w:rsidR="00E92E7F" w:rsidRDefault="00E92E7F">
      <w:pPr>
        <w:numPr>
          <w:ilvl w:val="1"/>
          <w:numId w:val="16"/>
        </w:numPr>
        <w:tabs>
          <w:tab w:val="left" w:pos="1401"/>
        </w:tabs>
        <w:ind w:left="260" w:firstLine="712"/>
        <w:jc w:val="both"/>
        <w:rPr>
          <w:sz w:val="24"/>
          <w:szCs w:val="24"/>
        </w:rPr>
      </w:pPr>
      <w:r>
        <w:rPr>
          <w:sz w:val="24"/>
          <w:szCs w:val="24"/>
        </w:rPr>
        <w:t>Решение Совета депутатов Бородачевского сельского поселения «Об установлении земельного налога на территории Бородачевского сельского поселения Жирновского муниципального района Волгоградской области» с учетом изменений и дополнений.</w:t>
      </w:r>
    </w:p>
    <w:p w:rsidR="00E92E7F" w:rsidRDefault="00E92E7F">
      <w:pPr>
        <w:spacing w:line="248" w:lineRule="auto"/>
        <w:ind w:left="260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Расчет прогнозных поступлений по земельному налогу на очередной финансовый год производится по каждой категории земли и виду разрешенного использования земельных участков в соответствии с решением «Об установлении земельного налога на территории Бородачевского сельского поселения Жирновского муниципального района Волгоградской области» по следующим формулам:</w:t>
      </w:r>
    </w:p>
    <w:p w:rsidR="00E92E7F" w:rsidRDefault="00E92E7F">
      <w:pPr>
        <w:spacing w:line="230" w:lineRule="exact"/>
        <w:rPr>
          <w:sz w:val="20"/>
          <w:szCs w:val="20"/>
        </w:rPr>
      </w:pPr>
    </w:p>
    <w:p w:rsidR="00E92E7F" w:rsidRDefault="00E92E7F">
      <w:pPr>
        <w:tabs>
          <w:tab w:val="left" w:pos="3520"/>
        </w:tabs>
        <w:ind w:left="320"/>
        <w:rPr>
          <w:sz w:val="20"/>
          <w:szCs w:val="20"/>
        </w:rPr>
      </w:pPr>
      <w:r>
        <w:rPr>
          <w:sz w:val="24"/>
          <w:szCs w:val="24"/>
        </w:rPr>
        <w:t>(ЗНП/П1+ЗНП/П2 …….) + Н</w:t>
      </w:r>
      <w:r>
        <w:rPr>
          <w:sz w:val="20"/>
          <w:szCs w:val="20"/>
        </w:rPr>
        <w:tab/>
      </w:r>
      <w:r>
        <w:rPr>
          <w:sz w:val="23"/>
          <w:szCs w:val="23"/>
        </w:rPr>
        <w:t>ЗН=</w:t>
      </w:r>
    </w:p>
    <w:p w:rsidR="00E92E7F" w:rsidRDefault="00E92E7F">
      <w:pPr>
        <w:spacing w:line="276" w:lineRule="exact"/>
        <w:rPr>
          <w:sz w:val="20"/>
          <w:szCs w:val="20"/>
        </w:rPr>
      </w:pPr>
    </w:p>
    <w:p w:rsidR="00E92E7F" w:rsidRDefault="00E92E7F">
      <w:pPr>
        <w:ind w:left="320"/>
        <w:rPr>
          <w:sz w:val="20"/>
          <w:szCs w:val="20"/>
        </w:rPr>
      </w:pPr>
      <w:r>
        <w:rPr>
          <w:sz w:val="24"/>
          <w:szCs w:val="24"/>
        </w:rPr>
        <w:t>ЗН – общая прогнозируемая сумма земельного налога;</w:t>
      </w:r>
    </w:p>
    <w:p w:rsidR="00E92E7F" w:rsidRDefault="00E92E7F">
      <w:pPr>
        <w:ind w:left="260" w:right="20"/>
        <w:rPr>
          <w:sz w:val="20"/>
          <w:szCs w:val="20"/>
        </w:rPr>
      </w:pPr>
      <w:r>
        <w:rPr>
          <w:sz w:val="24"/>
          <w:szCs w:val="24"/>
        </w:rPr>
        <w:t>ЗНП/П1 – земельный налог по каждому виду разрешенного использования, рассчитанный по налоговой ставке установленной нормативным правовым актом поселения; Н – недоимка прошлых лет.</w:t>
      </w:r>
    </w:p>
    <w:p w:rsidR="00E92E7F" w:rsidRDefault="00E92E7F">
      <w:pPr>
        <w:tabs>
          <w:tab w:val="left" w:pos="1440"/>
          <w:tab w:val="left" w:pos="3440"/>
        </w:tabs>
        <w:ind w:left="260"/>
        <w:rPr>
          <w:sz w:val="20"/>
          <w:szCs w:val="20"/>
        </w:rPr>
      </w:pPr>
      <w:r>
        <w:rPr>
          <w:sz w:val="24"/>
          <w:szCs w:val="24"/>
        </w:rPr>
        <w:t>*КС , где</w:t>
      </w:r>
      <w:r>
        <w:rPr>
          <w:sz w:val="24"/>
          <w:szCs w:val="24"/>
        </w:rPr>
        <w:tab/>
        <w:t>(КС*НСДп.1)- В</w:t>
      </w:r>
      <w:r>
        <w:rPr>
          <w:sz w:val="20"/>
          <w:szCs w:val="20"/>
        </w:rPr>
        <w:tab/>
      </w:r>
      <w:r>
        <w:rPr>
          <w:sz w:val="23"/>
          <w:szCs w:val="23"/>
        </w:rPr>
        <w:t>ЗНП/П1=</w:t>
      </w:r>
    </w:p>
    <w:p w:rsidR="00E92E7F" w:rsidRDefault="00E92E7F">
      <w:pPr>
        <w:ind w:left="260"/>
        <w:rPr>
          <w:sz w:val="20"/>
          <w:szCs w:val="20"/>
        </w:rPr>
      </w:pPr>
      <w:r>
        <w:rPr>
          <w:sz w:val="24"/>
          <w:szCs w:val="24"/>
        </w:rPr>
        <w:t>КС – кадастровая стоимость участков по виду разрешенного использования;</w:t>
      </w:r>
    </w:p>
    <w:p w:rsidR="00E92E7F" w:rsidRDefault="00E92E7F">
      <w:pPr>
        <w:ind w:left="260" w:right="20"/>
        <w:jc w:val="both"/>
        <w:rPr>
          <w:sz w:val="20"/>
          <w:szCs w:val="20"/>
        </w:rPr>
      </w:pPr>
      <w:r>
        <w:rPr>
          <w:sz w:val="24"/>
          <w:szCs w:val="24"/>
        </w:rPr>
        <w:t>НСДп.1 – ставка налога (в процентах), установленная Решением «Об установлении земельного налога на территории Бородачевского сельского поселения Жирновского муниципального района Волгоградской области» для данного вида разрешенного использования;</w:t>
      </w:r>
    </w:p>
    <w:p w:rsidR="00E92E7F" w:rsidRDefault="00E92E7F">
      <w:pPr>
        <w:numPr>
          <w:ilvl w:val="0"/>
          <w:numId w:val="17"/>
        </w:numPr>
        <w:tabs>
          <w:tab w:val="left" w:pos="518"/>
        </w:tabs>
        <w:ind w:left="260" w:right="20" w:firstLine="4"/>
        <w:rPr>
          <w:sz w:val="24"/>
          <w:szCs w:val="24"/>
        </w:rPr>
      </w:pPr>
      <w:r>
        <w:rPr>
          <w:sz w:val="24"/>
          <w:szCs w:val="24"/>
        </w:rPr>
        <w:t>– выпадающие доходы бюджета поселения в связи с изменением налогового и (или) бюджетного законодательства и предоставления налоговых льгот; КС – коэффициент собираемости налога.</w:t>
      </w:r>
    </w:p>
    <w:p w:rsidR="00E92E7F" w:rsidRDefault="00E92E7F">
      <w:pPr>
        <w:spacing w:line="272" w:lineRule="auto"/>
        <w:ind w:left="260" w:right="2840"/>
        <w:rPr>
          <w:sz w:val="24"/>
          <w:szCs w:val="24"/>
        </w:rPr>
      </w:pPr>
      <w:r>
        <w:rPr>
          <w:sz w:val="24"/>
          <w:szCs w:val="24"/>
        </w:rPr>
        <w:t>Коэффициент собираемости налогов определяется по формуле: нач., где соб./ К =</w:t>
      </w:r>
    </w:p>
    <w:p w:rsidR="00E92E7F" w:rsidRDefault="00E92E7F">
      <w:pPr>
        <w:spacing w:line="202" w:lineRule="exact"/>
        <w:rPr>
          <w:sz w:val="20"/>
          <w:szCs w:val="20"/>
        </w:rPr>
      </w:pPr>
    </w:p>
    <w:p w:rsidR="00E92E7F" w:rsidRDefault="00E92E7F">
      <w:pPr>
        <w:tabs>
          <w:tab w:val="left" w:pos="5140"/>
        </w:tabs>
        <w:ind w:left="260"/>
        <w:rPr>
          <w:sz w:val="20"/>
          <w:szCs w:val="20"/>
        </w:rPr>
      </w:pPr>
      <w:r>
        <w:rPr>
          <w:sz w:val="24"/>
          <w:szCs w:val="24"/>
        </w:rPr>
        <w:t>соб. - сумма собранного земельного налога в</w:t>
      </w:r>
      <w:r>
        <w:rPr>
          <w:sz w:val="24"/>
          <w:szCs w:val="24"/>
        </w:rPr>
        <w:tab/>
        <w:t>текущем финансовом году;</w:t>
      </w:r>
    </w:p>
    <w:p w:rsidR="00E92E7F" w:rsidRDefault="00E92E7F">
      <w:pPr>
        <w:tabs>
          <w:tab w:val="left" w:pos="5280"/>
        </w:tabs>
        <w:ind w:left="260"/>
        <w:rPr>
          <w:sz w:val="20"/>
          <w:szCs w:val="20"/>
        </w:rPr>
      </w:pPr>
      <w:r>
        <w:rPr>
          <w:sz w:val="24"/>
          <w:szCs w:val="24"/>
        </w:rPr>
        <w:t>нач. – сумма начисленного ИФНС земельного</w:t>
      </w:r>
      <w:r>
        <w:rPr>
          <w:sz w:val="20"/>
          <w:szCs w:val="20"/>
        </w:rPr>
        <w:tab/>
      </w:r>
      <w:r>
        <w:rPr>
          <w:sz w:val="23"/>
          <w:szCs w:val="23"/>
        </w:rPr>
        <w:t>налога в текущем финансовом году.</w:t>
      </w:r>
    </w:p>
    <w:p w:rsidR="00E92E7F" w:rsidRDefault="00E92E7F">
      <w:pPr>
        <w:spacing w:line="271" w:lineRule="exact"/>
        <w:rPr>
          <w:sz w:val="20"/>
          <w:szCs w:val="20"/>
        </w:rPr>
      </w:pPr>
    </w:p>
    <w:p w:rsidR="00E92E7F" w:rsidRDefault="00E92E7F">
      <w:pPr>
        <w:ind w:left="2660"/>
        <w:rPr>
          <w:sz w:val="20"/>
          <w:szCs w:val="20"/>
        </w:rPr>
      </w:pPr>
      <w:r>
        <w:rPr>
          <w:b/>
          <w:bCs/>
          <w:sz w:val="24"/>
          <w:szCs w:val="24"/>
        </w:rPr>
        <w:t>5. Прогнозирование неналоговых доходов</w:t>
      </w:r>
    </w:p>
    <w:p w:rsidR="00E92E7F" w:rsidRDefault="00E92E7F">
      <w:pPr>
        <w:spacing w:line="281" w:lineRule="exact"/>
        <w:rPr>
          <w:sz w:val="20"/>
          <w:szCs w:val="20"/>
        </w:rPr>
      </w:pPr>
    </w:p>
    <w:p w:rsidR="00E92E7F" w:rsidRDefault="00E92E7F">
      <w:pPr>
        <w:ind w:left="260" w:firstLine="708"/>
        <w:rPr>
          <w:sz w:val="20"/>
          <w:szCs w:val="20"/>
        </w:rPr>
      </w:pPr>
      <w:r>
        <w:rPr>
          <w:sz w:val="24"/>
          <w:szCs w:val="24"/>
        </w:rPr>
        <w:t>Прогноз неналоговых доходов бюджета поселения на очередной финансовый год и на плановый период осуществляется главными администраторами доходов, с учетом:</w:t>
      </w:r>
    </w:p>
    <w:p w:rsidR="00E92E7F" w:rsidRDefault="00E92E7F">
      <w:pPr>
        <w:numPr>
          <w:ilvl w:val="0"/>
          <w:numId w:val="18"/>
        </w:numPr>
        <w:tabs>
          <w:tab w:val="left" w:pos="1120"/>
        </w:tabs>
        <w:ind w:left="1120" w:hanging="148"/>
        <w:rPr>
          <w:sz w:val="24"/>
          <w:szCs w:val="24"/>
        </w:rPr>
      </w:pPr>
      <w:r>
        <w:rPr>
          <w:sz w:val="24"/>
          <w:szCs w:val="24"/>
        </w:rPr>
        <w:t>динамики поступлений доходов за предыдущий финансовый год;</w:t>
      </w:r>
    </w:p>
    <w:p w:rsidR="00E92E7F" w:rsidRDefault="00E92E7F">
      <w:pPr>
        <w:numPr>
          <w:ilvl w:val="0"/>
          <w:numId w:val="18"/>
        </w:numPr>
        <w:tabs>
          <w:tab w:val="left" w:pos="1222"/>
        </w:tabs>
        <w:ind w:left="260" w:right="20" w:firstLine="712"/>
        <w:rPr>
          <w:sz w:val="24"/>
          <w:szCs w:val="24"/>
        </w:rPr>
      </w:pPr>
      <w:r>
        <w:rPr>
          <w:sz w:val="24"/>
          <w:szCs w:val="24"/>
        </w:rPr>
        <w:t>использования кадастровой стоимости арендуемых земельных участков на очередной финансовый год;</w:t>
      </w:r>
    </w:p>
    <w:p w:rsidR="00E92E7F" w:rsidRDefault="00E92E7F">
      <w:pPr>
        <w:numPr>
          <w:ilvl w:val="0"/>
          <w:numId w:val="18"/>
        </w:numPr>
        <w:tabs>
          <w:tab w:val="left" w:pos="1332"/>
        </w:tabs>
        <w:ind w:left="260" w:firstLine="712"/>
        <w:rPr>
          <w:sz w:val="24"/>
          <w:szCs w:val="24"/>
        </w:rPr>
      </w:pPr>
      <w:r>
        <w:rPr>
          <w:sz w:val="24"/>
          <w:szCs w:val="24"/>
        </w:rPr>
        <w:t>площадей арендуемых земельных участков по видам разрешенного использования;</w:t>
      </w:r>
    </w:p>
    <w:p w:rsidR="00E92E7F" w:rsidRDefault="00E92E7F">
      <w:pPr>
        <w:numPr>
          <w:ilvl w:val="0"/>
          <w:numId w:val="18"/>
        </w:numPr>
        <w:tabs>
          <w:tab w:val="left" w:pos="1120"/>
        </w:tabs>
        <w:ind w:left="1120" w:hanging="148"/>
        <w:rPr>
          <w:sz w:val="24"/>
          <w:szCs w:val="24"/>
        </w:rPr>
      </w:pPr>
      <w:r>
        <w:rPr>
          <w:sz w:val="24"/>
          <w:szCs w:val="24"/>
        </w:rPr>
        <w:t>анализа договоров аренды.</w:t>
      </w:r>
    </w:p>
    <w:sectPr w:rsidR="00E92E7F" w:rsidSect="0018516B">
      <w:pgSz w:w="11900" w:h="16838"/>
      <w:pgMar w:top="522" w:right="846" w:bottom="103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FFFFFFF"/>
    <w:lvl w:ilvl="0" w:tplc="10CA5492">
      <w:start w:val="1"/>
      <w:numFmt w:val="bullet"/>
      <w:lvlText w:val="о"/>
      <w:lvlJc w:val="left"/>
    </w:lvl>
    <w:lvl w:ilvl="1" w:tplc="F456456A">
      <w:start w:val="4"/>
      <w:numFmt w:val="decimal"/>
      <w:lvlText w:val="%2."/>
      <w:lvlJc w:val="left"/>
    </w:lvl>
    <w:lvl w:ilvl="2" w:tplc="756E5932">
      <w:start w:val="1"/>
      <w:numFmt w:val="decimal"/>
      <w:lvlText w:val="%3"/>
      <w:lvlJc w:val="left"/>
    </w:lvl>
    <w:lvl w:ilvl="3" w:tplc="4088309C">
      <w:numFmt w:val="decimal"/>
      <w:lvlText w:val=""/>
      <w:lvlJc w:val="left"/>
    </w:lvl>
    <w:lvl w:ilvl="4" w:tplc="26CE32C6">
      <w:numFmt w:val="decimal"/>
      <w:lvlText w:val=""/>
      <w:lvlJc w:val="left"/>
    </w:lvl>
    <w:lvl w:ilvl="5" w:tplc="315282CE">
      <w:numFmt w:val="decimal"/>
      <w:lvlText w:val=""/>
      <w:lvlJc w:val="left"/>
    </w:lvl>
    <w:lvl w:ilvl="6" w:tplc="ACDCF922">
      <w:numFmt w:val="decimal"/>
      <w:lvlText w:val=""/>
      <w:lvlJc w:val="left"/>
    </w:lvl>
    <w:lvl w:ilvl="7" w:tplc="43602444">
      <w:numFmt w:val="decimal"/>
      <w:lvlText w:val=""/>
      <w:lvlJc w:val="left"/>
    </w:lvl>
    <w:lvl w:ilvl="8" w:tplc="A05C53CA">
      <w:numFmt w:val="decimal"/>
      <w:lvlText w:val=""/>
      <w:lvlJc w:val="left"/>
    </w:lvl>
  </w:abstractNum>
  <w:abstractNum w:abstractNumId="1">
    <w:nsid w:val="00000124"/>
    <w:multiLevelType w:val="hybridMultilevel"/>
    <w:tmpl w:val="FFFFFFFF"/>
    <w:lvl w:ilvl="0" w:tplc="FEBC122E">
      <w:start w:val="1"/>
      <w:numFmt w:val="bullet"/>
      <w:lvlText w:val="-"/>
      <w:lvlJc w:val="left"/>
    </w:lvl>
    <w:lvl w:ilvl="1" w:tplc="F5C894A4">
      <w:numFmt w:val="decimal"/>
      <w:lvlText w:val=""/>
      <w:lvlJc w:val="left"/>
    </w:lvl>
    <w:lvl w:ilvl="2" w:tplc="E434492C">
      <w:numFmt w:val="decimal"/>
      <w:lvlText w:val=""/>
      <w:lvlJc w:val="left"/>
    </w:lvl>
    <w:lvl w:ilvl="3" w:tplc="A78EA080">
      <w:numFmt w:val="decimal"/>
      <w:lvlText w:val=""/>
      <w:lvlJc w:val="left"/>
    </w:lvl>
    <w:lvl w:ilvl="4" w:tplc="F44E1930">
      <w:numFmt w:val="decimal"/>
      <w:lvlText w:val=""/>
      <w:lvlJc w:val="left"/>
    </w:lvl>
    <w:lvl w:ilvl="5" w:tplc="BF523736">
      <w:numFmt w:val="decimal"/>
      <w:lvlText w:val=""/>
      <w:lvlJc w:val="left"/>
    </w:lvl>
    <w:lvl w:ilvl="6" w:tplc="68040060">
      <w:numFmt w:val="decimal"/>
      <w:lvlText w:val=""/>
      <w:lvlJc w:val="left"/>
    </w:lvl>
    <w:lvl w:ilvl="7" w:tplc="A5D460B0">
      <w:numFmt w:val="decimal"/>
      <w:lvlText w:val=""/>
      <w:lvlJc w:val="left"/>
    </w:lvl>
    <w:lvl w:ilvl="8" w:tplc="ADE6F6C2">
      <w:numFmt w:val="decimal"/>
      <w:lvlText w:val=""/>
      <w:lvlJc w:val="left"/>
    </w:lvl>
  </w:abstractNum>
  <w:abstractNum w:abstractNumId="2">
    <w:nsid w:val="0000074D"/>
    <w:multiLevelType w:val="hybridMultilevel"/>
    <w:tmpl w:val="FFFFFFFF"/>
    <w:lvl w:ilvl="0" w:tplc="DC8A4336">
      <w:start w:val="1"/>
      <w:numFmt w:val="bullet"/>
      <w:lvlText w:val="В"/>
      <w:lvlJc w:val="left"/>
    </w:lvl>
    <w:lvl w:ilvl="1" w:tplc="E8ACA374">
      <w:numFmt w:val="decimal"/>
      <w:lvlText w:val=""/>
      <w:lvlJc w:val="left"/>
    </w:lvl>
    <w:lvl w:ilvl="2" w:tplc="30C8DAD4">
      <w:numFmt w:val="decimal"/>
      <w:lvlText w:val=""/>
      <w:lvlJc w:val="left"/>
    </w:lvl>
    <w:lvl w:ilvl="3" w:tplc="89F03CD6">
      <w:numFmt w:val="decimal"/>
      <w:lvlText w:val=""/>
      <w:lvlJc w:val="left"/>
    </w:lvl>
    <w:lvl w:ilvl="4" w:tplc="6AFA51DC">
      <w:numFmt w:val="decimal"/>
      <w:lvlText w:val=""/>
      <w:lvlJc w:val="left"/>
    </w:lvl>
    <w:lvl w:ilvl="5" w:tplc="CEE273EA">
      <w:numFmt w:val="decimal"/>
      <w:lvlText w:val=""/>
      <w:lvlJc w:val="left"/>
    </w:lvl>
    <w:lvl w:ilvl="6" w:tplc="5986C9BC">
      <w:numFmt w:val="decimal"/>
      <w:lvlText w:val=""/>
      <w:lvlJc w:val="left"/>
    </w:lvl>
    <w:lvl w:ilvl="7" w:tplc="B4FA4C34">
      <w:numFmt w:val="decimal"/>
      <w:lvlText w:val=""/>
      <w:lvlJc w:val="left"/>
    </w:lvl>
    <w:lvl w:ilvl="8" w:tplc="FE780322">
      <w:numFmt w:val="decimal"/>
      <w:lvlText w:val=""/>
      <w:lvlJc w:val="left"/>
    </w:lvl>
  </w:abstractNum>
  <w:abstractNum w:abstractNumId="3">
    <w:nsid w:val="00000F3E"/>
    <w:multiLevelType w:val="hybridMultilevel"/>
    <w:tmpl w:val="FFFFFFFF"/>
    <w:lvl w:ilvl="0" w:tplc="397A5E5C">
      <w:start w:val="1"/>
      <w:numFmt w:val="bullet"/>
      <w:lvlText w:val="о"/>
      <w:lvlJc w:val="left"/>
    </w:lvl>
    <w:lvl w:ilvl="1" w:tplc="8BBE83E6">
      <w:start w:val="1"/>
      <w:numFmt w:val="decimal"/>
      <w:lvlText w:val="%2"/>
      <w:lvlJc w:val="left"/>
    </w:lvl>
    <w:lvl w:ilvl="2" w:tplc="7F00B6E6">
      <w:start w:val="1"/>
      <w:numFmt w:val="decimal"/>
      <w:lvlText w:val="%3."/>
      <w:lvlJc w:val="left"/>
    </w:lvl>
    <w:lvl w:ilvl="3" w:tplc="403E125C">
      <w:numFmt w:val="decimal"/>
      <w:lvlText w:val=""/>
      <w:lvlJc w:val="left"/>
    </w:lvl>
    <w:lvl w:ilvl="4" w:tplc="9C66740C">
      <w:numFmt w:val="decimal"/>
      <w:lvlText w:val=""/>
      <w:lvlJc w:val="left"/>
    </w:lvl>
    <w:lvl w:ilvl="5" w:tplc="83EEB8AE">
      <w:numFmt w:val="decimal"/>
      <w:lvlText w:val=""/>
      <w:lvlJc w:val="left"/>
    </w:lvl>
    <w:lvl w:ilvl="6" w:tplc="881C0A26">
      <w:numFmt w:val="decimal"/>
      <w:lvlText w:val=""/>
      <w:lvlJc w:val="left"/>
    </w:lvl>
    <w:lvl w:ilvl="7" w:tplc="A9B4E8D0">
      <w:numFmt w:val="decimal"/>
      <w:lvlText w:val=""/>
      <w:lvlJc w:val="left"/>
    </w:lvl>
    <w:lvl w:ilvl="8" w:tplc="1638C8A6">
      <w:numFmt w:val="decimal"/>
      <w:lvlText w:val=""/>
      <w:lvlJc w:val="left"/>
    </w:lvl>
  </w:abstractNum>
  <w:abstractNum w:abstractNumId="4">
    <w:nsid w:val="000012DB"/>
    <w:multiLevelType w:val="hybridMultilevel"/>
    <w:tmpl w:val="FFFFFFFF"/>
    <w:lvl w:ilvl="0" w:tplc="8A880604">
      <w:start w:val="1"/>
      <w:numFmt w:val="bullet"/>
      <w:lvlText w:val="П"/>
      <w:lvlJc w:val="left"/>
    </w:lvl>
    <w:lvl w:ilvl="1" w:tplc="04F81928">
      <w:numFmt w:val="decimal"/>
      <w:lvlText w:val=""/>
      <w:lvlJc w:val="left"/>
    </w:lvl>
    <w:lvl w:ilvl="2" w:tplc="63DEA1D6">
      <w:numFmt w:val="decimal"/>
      <w:lvlText w:val=""/>
      <w:lvlJc w:val="left"/>
    </w:lvl>
    <w:lvl w:ilvl="3" w:tplc="1804AACA">
      <w:numFmt w:val="decimal"/>
      <w:lvlText w:val=""/>
      <w:lvlJc w:val="left"/>
    </w:lvl>
    <w:lvl w:ilvl="4" w:tplc="93B647A8">
      <w:numFmt w:val="decimal"/>
      <w:lvlText w:val=""/>
      <w:lvlJc w:val="left"/>
    </w:lvl>
    <w:lvl w:ilvl="5" w:tplc="57CCA89E">
      <w:numFmt w:val="decimal"/>
      <w:lvlText w:val=""/>
      <w:lvlJc w:val="left"/>
    </w:lvl>
    <w:lvl w:ilvl="6" w:tplc="3D78797E">
      <w:numFmt w:val="decimal"/>
      <w:lvlText w:val=""/>
      <w:lvlJc w:val="left"/>
    </w:lvl>
    <w:lvl w:ilvl="7" w:tplc="6EDA09F2">
      <w:numFmt w:val="decimal"/>
      <w:lvlText w:val=""/>
      <w:lvlJc w:val="left"/>
    </w:lvl>
    <w:lvl w:ilvl="8" w:tplc="0CFA1116">
      <w:numFmt w:val="decimal"/>
      <w:lvlText w:val=""/>
      <w:lvlJc w:val="left"/>
    </w:lvl>
  </w:abstractNum>
  <w:abstractNum w:abstractNumId="5">
    <w:nsid w:val="0000153C"/>
    <w:multiLevelType w:val="hybridMultilevel"/>
    <w:tmpl w:val="FFFFFFFF"/>
    <w:lvl w:ilvl="0" w:tplc="E6782580">
      <w:start w:val="1"/>
      <w:numFmt w:val="bullet"/>
      <w:lvlText w:val="В"/>
      <w:lvlJc w:val="left"/>
    </w:lvl>
    <w:lvl w:ilvl="1" w:tplc="E6501AB0">
      <w:numFmt w:val="decimal"/>
      <w:lvlText w:val=""/>
      <w:lvlJc w:val="left"/>
    </w:lvl>
    <w:lvl w:ilvl="2" w:tplc="1700A218">
      <w:numFmt w:val="decimal"/>
      <w:lvlText w:val=""/>
      <w:lvlJc w:val="left"/>
    </w:lvl>
    <w:lvl w:ilvl="3" w:tplc="F1A867C4">
      <w:numFmt w:val="decimal"/>
      <w:lvlText w:val=""/>
      <w:lvlJc w:val="left"/>
    </w:lvl>
    <w:lvl w:ilvl="4" w:tplc="5DB09656">
      <w:numFmt w:val="decimal"/>
      <w:lvlText w:val=""/>
      <w:lvlJc w:val="left"/>
    </w:lvl>
    <w:lvl w:ilvl="5" w:tplc="E7A667EE">
      <w:numFmt w:val="decimal"/>
      <w:lvlText w:val=""/>
      <w:lvlJc w:val="left"/>
    </w:lvl>
    <w:lvl w:ilvl="6" w:tplc="9C284EF8">
      <w:numFmt w:val="decimal"/>
      <w:lvlText w:val=""/>
      <w:lvlJc w:val="left"/>
    </w:lvl>
    <w:lvl w:ilvl="7" w:tplc="F0BAC742">
      <w:numFmt w:val="decimal"/>
      <w:lvlText w:val=""/>
      <w:lvlJc w:val="left"/>
    </w:lvl>
    <w:lvl w:ilvl="8" w:tplc="C818F764">
      <w:numFmt w:val="decimal"/>
      <w:lvlText w:val=""/>
      <w:lvlJc w:val="left"/>
    </w:lvl>
  </w:abstractNum>
  <w:abstractNum w:abstractNumId="6">
    <w:nsid w:val="00001547"/>
    <w:multiLevelType w:val="hybridMultilevel"/>
    <w:tmpl w:val="FFFFFFFF"/>
    <w:lvl w:ilvl="0" w:tplc="121C0084">
      <w:start w:val="1"/>
      <w:numFmt w:val="bullet"/>
      <w:lvlText w:val="К"/>
      <w:lvlJc w:val="left"/>
    </w:lvl>
    <w:lvl w:ilvl="1" w:tplc="38E4F648">
      <w:numFmt w:val="decimal"/>
      <w:lvlText w:val=""/>
      <w:lvlJc w:val="left"/>
    </w:lvl>
    <w:lvl w:ilvl="2" w:tplc="C8A8474E">
      <w:numFmt w:val="decimal"/>
      <w:lvlText w:val=""/>
      <w:lvlJc w:val="left"/>
    </w:lvl>
    <w:lvl w:ilvl="3" w:tplc="C8C23B2A">
      <w:numFmt w:val="decimal"/>
      <w:lvlText w:val=""/>
      <w:lvlJc w:val="left"/>
    </w:lvl>
    <w:lvl w:ilvl="4" w:tplc="3A4E4E84">
      <w:numFmt w:val="decimal"/>
      <w:lvlText w:val=""/>
      <w:lvlJc w:val="left"/>
    </w:lvl>
    <w:lvl w:ilvl="5" w:tplc="A1360CC0">
      <w:numFmt w:val="decimal"/>
      <w:lvlText w:val=""/>
      <w:lvlJc w:val="left"/>
    </w:lvl>
    <w:lvl w:ilvl="6" w:tplc="96F6D132">
      <w:numFmt w:val="decimal"/>
      <w:lvlText w:val=""/>
      <w:lvlJc w:val="left"/>
    </w:lvl>
    <w:lvl w:ilvl="7" w:tplc="EB386CEE">
      <w:numFmt w:val="decimal"/>
      <w:lvlText w:val=""/>
      <w:lvlJc w:val="left"/>
    </w:lvl>
    <w:lvl w:ilvl="8" w:tplc="5F2C86EE">
      <w:numFmt w:val="decimal"/>
      <w:lvlText w:val=""/>
      <w:lvlJc w:val="left"/>
    </w:lvl>
  </w:abstractNum>
  <w:abstractNum w:abstractNumId="7">
    <w:nsid w:val="00002D12"/>
    <w:multiLevelType w:val="hybridMultilevel"/>
    <w:tmpl w:val="FFFFFFFF"/>
    <w:lvl w:ilvl="0" w:tplc="3ABC997C">
      <w:start w:val="1"/>
      <w:numFmt w:val="bullet"/>
      <w:lvlText w:val="№"/>
      <w:lvlJc w:val="left"/>
    </w:lvl>
    <w:lvl w:ilvl="1" w:tplc="900A3E2C">
      <w:start w:val="2"/>
      <w:numFmt w:val="decimal"/>
      <w:lvlText w:val="%2."/>
      <w:lvlJc w:val="left"/>
    </w:lvl>
    <w:lvl w:ilvl="2" w:tplc="A9C46180">
      <w:numFmt w:val="decimal"/>
      <w:lvlText w:val=""/>
      <w:lvlJc w:val="left"/>
    </w:lvl>
    <w:lvl w:ilvl="3" w:tplc="FBCA3D26">
      <w:numFmt w:val="decimal"/>
      <w:lvlText w:val=""/>
      <w:lvlJc w:val="left"/>
    </w:lvl>
    <w:lvl w:ilvl="4" w:tplc="615A11D0">
      <w:numFmt w:val="decimal"/>
      <w:lvlText w:val=""/>
      <w:lvlJc w:val="left"/>
    </w:lvl>
    <w:lvl w:ilvl="5" w:tplc="B6D82D56">
      <w:numFmt w:val="decimal"/>
      <w:lvlText w:val=""/>
      <w:lvlJc w:val="left"/>
    </w:lvl>
    <w:lvl w:ilvl="6" w:tplc="C37278AA">
      <w:numFmt w:val="decimal"/>
      <w:lvlText w:val=""/>
      <w:lvlJc w:val="left"/>
    </w:lvl>
    <w:lvl w:ilvl="7" w:tplc="8A683608">
      <w:numFmt w:val="decimal"/>
      <w:lvlText w:val=""/>
      <w:lvlJc w:val="left"/>
    </w:lvl>
    <w:lvl w:ilvl="8" w:tplc="2A6E10C6">
      <w:numFmt w:val="decimal"/>
      <w:lvlText w:val=""/>
      <w:lvlJc w:val="left"/>
    </w:lvl>
  </w:abstractNum>
  <w:abstractNum w:abstractNumId="8">
    <w:nsid w:val="0000305E"/>
    <w:multiLevelType w:val="hybridMultilevel"/>
    <w:tmpl w:val="FFFFFFFF"/>
    <w:lvl w:ilvl="0" w:tplc="F156F300">
      <w:start w:val="4"/>
      <w:numFmt w:val="decimal"/>
      <w:lvlText w:val="%1."/>
      <w:lvlJc w:val="left"/>
    </w:lvl>
    <w:lvl w:ilvl="1" w:tplc="E3DAE51C">
      <w:start w:val="1"/>
      <w:numFmt w:val="bullet"/>
      <w:lvlText w:val="-"/>
      <w:lvlJc w:val="left"/>
    </w:lvl>
    <w:lvl w:ilvl="2" w:tplc="183E58A4">
      <w:numFmt w:val="decimal"/>
      <w:lvlText w:val=""/>
      <w:lvlJc w:val="left"/>
    </w:lvl>
    <w:lvl w:ilvl="3" w:tplc="E9563878">
      <w:numFmt w:val="decimal"/>
      <w:lvlText w:val=""/>
      <w:lvlJc w:val="left"/>
    </w:lvl>
    <w:lvl w:ilvl="4" w:tplc="A3A69BB0">
      <w:numFmt w:val="decimal"/>
      <w:lvlText w:val=""/>
      <w:lvlJc w:val="left"/>
    </w:lvl>
    <w:lvl w:ilvl="5" w:tplc="4C409E82">
      <w:numFmt w:val="decimal"/>
      <w:lvlText w:val=""/>
      <w:lvlJc w:val="left"/>
    </w:lvl>
    <w:lvl w:ilvl="6" w:tplc="7A8269B6">
      <w:numFmt w:val="decimal"/>
      <w:lvlText w:val=""/>
      <w:lvlJc w:val="left"/>
    </w:lvl>
    <w:lvl w:ilvl="7" w:tplc="CB5867EE">
      <w:numFmt w:val="decimal"/>
      <w:lvlText w:val=""/>
      <w:lvlJc w:val="left"/>
    </w:lvl>
    <w:lvl w:ilvl="8" w:tplc="9B80F678">
      <w:numFmt w:val="decimal"/>
      <w:lvlText w:val=""/>
      <w:lvlJc w:val="left"/>
    </w:lvl>
  </w:abstractNum>
  <w:abstractNum w:abstractNumId="9">
    <w:nsid w:val="0000390C"/>
    <w:multiLevelType w:val="hybridMultilevel"/>
    <w:tmpl w:val="FFFFFFFF"/>
    <w:lvl w:ilvl="0" w:tplc="66845440">
      <w:start w:val="1"/>
      <w:numFmt w:val="bullet"/>
      <w:lvlText w:val="и"/>
      <w:lvlJc w:val="left"/>
    </w:lvl>
    <w:lvl w:ilvl="1" w:tplc="A9362300">
      <w:start w:val="1"/>
      <w:numFmt w:val="decimal"/>
      <w:lvlText w:val="%2"/>
      <w:lvlJc w:val="left"/>
    </w:lvl>
    <w:lvl w:ilvl="2" w:tplc="339412F8">
      <w:start w:val="4"/>
      <w:numFmt w:val="decimal"/>
      <w:lvlText w:val="%3."/>
      <w:lvlJc w:val="left"/>
    </w:lvl>
    <w:lvl w:ilvl="3" w:tplc="1AAECD94">
      <w:numFmt w:val="decimal"/>
      <w:lvlText w:val=""/>
      <w:lvlJc w:val="left"/>
    </w:lvl>
    <w:lvl w:ilvl="4" w:tplc="53C63410">
      <w:numFmt w:val="decimal"/>
      <w:lvlText w:val=""/>
      <w:lvlJc w:val="left"/>
    </w:lvl>
    <w:lvl w:ilvl="5" w:tplc="AF8E8470">
      <w:numFmt w:val="decimal"/>
      <w:lvlText w:val=""/>
      <w:lvlJc w:val="left"/>
    </w:lvl>
    <w:lvl w:ilvl="6" w:tplc="53CC1C02">
      <w:numFmt w:val="decimal"/>
      <w:lvlText w:val=""/>
      <w:lvlJc w:val="left"/>
    </w:lvl>
    <w:lvl w:ilvl="7" w:tplc="FF16812A">
      <w:numFmt w:val="decimal"/>
      <w:lvlText w:val=""/>
      <w:lvlJc w:val="left"/>
    </w:lvl>
    <w:lvl w:ilvl="8" w:tplc="BF887322">
      <w:numFmt w:val="decimal"/>
      <w:lvlText w:val=""/>
      <w:lvlJc w:val="left"/>
    </w:lvl>
  </w:abstractNum>
  <w:abstractNum w:abstractNumId="10">
    <w:nsid w:val="000039B3"/>
    <w:multiLevelType w:val="hybridMultilevel"/>
    <w:tmpl w:val="FFFFFFFF"/>
    <w:lvl w:ilvl="0" w:tplc="FFF4BCDC">
      <w:start w:val="1"/>
      <w:numFmt w:val="bullet"/>
      <w:lvlText w:val="№"/>
      <w:lvlJc w:val="left"/>
    </w:lvl>
    <w:lvl w:ilvl="1" w:tplc="FAB472FE">
      <w:start w:val="1"/>
      <w:numFmt w:val="decimal"/>
      <w:lvlText w:val="%2."/>
      <w:lvlJc w:val="left"/>
    </w:lvl>
    <w:lvl w:ilvl="2" w:tplc="E55C9338">
      <w:numFmt w:val="decimal"/>
      <w:lvlText w:val=""/>
      <w:lvlJc w:val="left"/>
    </w:lvl>
    <w:lvl w:ilvl="3" w:tplc="36909232">
      <w:numFmt w:val="decimal"/>
      <w:lvlText w:val=""/>
      <w:lvlJc w:val="left"/>
    </w:lvl>
    <w:lvl w:ilvl="4" w:tplc="15047D16">
      <w:numFmt w:val="decimal"/>
      <w:lvlText w:val=""/>
      <w:lvlJc w:val="left"/>
    </w:lvl>
    <w:lvl w:ilvl="5" w:tplc="41B2CFCA">
      <w:numFmt w:val="decimal"/>
      <w:lvlText w:val=""/>
      <w:lvlJc w:val="left"/>
    </w:lvl>
    <w:lvl w:ilvl="6" w:tplc="070E1D58">
      <w:numFmt w:val="decimal"/>
      <w:lvlText w:val=""/>
      <w:lvlJc w:val="left"/>
    </w:lvl>
    <w:lvl w:ilvl="7" w:tplc="01BAB8AA">
      <w:numFmt w:val="decimal"/>
      <w:lvlText w:val=""/>
      <w:lvlJc w:val="left"/>
    </w:lvl>
    <w:lvl w:ilvl="8" w:tplc="C9F2D044">
      <w:numFmt w:val="decimal"/>
      <w:lvlText w:val=""/>
      <w:lvlJc w:val="left"/>
    </w:lvl>
  </w:abstractNum>
  <w:abstractNum w:abstractNumId="11">
    <w:nsid w:val="0000440D"/>
    <w:multiLevelType w:val="hybridMultilevel"/>
    <w:tmpl w:val="FFFFFFFF"/>
    <w:lvl w:ilvl="0" w:tplc="DA7417E4">
      <w:start w:val="1"/>
      <w:numFmt w:val="bullet"/>
      <w:lvlText w:val="-"/>
      <w:lvlJc w:val="left"/>
    </w:lvl>
    <w:lvl w:ilvl="1" w:tplc="FA9E04F0">
      <w:numFmt w:val="decimal"/>
      <w:lvlText w:val=""/>
      <w:lvlJc w:val="left"/>
    </w:lvl>
    <w:lvl w:ilvl="2" w:tplc="C2FE380A">
      <w:numFmt w:val="decimal"/>
      <w:lvlText w:val=""/>
      <w:lvlJc w:val="left"/>
    </w:lvl>
    <w:lvl w:ilvl="3" w:tplc="32568B00">
      <w:numFmt w:val="decimal"/>
      <w:lvlText w:val=""/>
      <w:lvlJc w:val="left"/>
    </w:lvl>
    <w:lvl w:ilvl="4" w:tplc="E230094A">
      <w:numFmt w:val="decimal"/>
      <w:lvlText w:val=""/>
      <w:lvlJc w:val="left"/>
    </w:lvl>
    <w:lvl w:ilvl="5" w:tplc="B5A8A3F0">
      <w:numFmt w:val="decimal"/>
      <w:lvlText w:val=""/>
      <w:lvlJc w:val="left"/>
    </w:lvl>
    <w:lvl w:ilvl="6" w:tplc="B8260FFE">
      <w:numFmt w:val="decimal"/>
      <w:lvlText w:val=""/>
      <w:lvlJc w:val="left"/>
    </w:lvl>
    <w:lvl w:ilvl="7" w:tplc="045EDCDA">
      <w:numFmt w:val="decimal"/>
      <w:lvlText w:val=""/>
      <w:lvlJc w:val="left"/>
    </w:lvl>
    <w:lvl w:ilvl="8" w:tplc="119AA3BA">
      <w:numFmt w:val="decimal"/>
      <w:lvlText w:val=""/>
      <w:lvlJc w:val="left"/>
    </w:lvl>
  </w:abstractNum>
  <w:abstractNum w:abstractNumId="12">
    <w:nsid w:val="0000491C"/>
    <w:multiLevelType w:val="hybridMultilevel"/>
    <w:tmpl w:val="FFFFFFFF"/>
    <w:lvl w:ilvl="0" w:tplc="8B9EADA6">
      <w:start w:val="1"/>
      <w:numFmt w:val="bullet"/>
      <w:lvlText w:val="В"/>
      <w:lvlJc w:val="left"/>
    </w:lvl>
    <w:lvl w:ilvl="1" w:tplc="3884ABEA">
      <w:numFmt w:val="decimal"/>
      <w:lvlText w:val=""/>
      <w:lvlJc w:val="left"/>
    </w:lvl>
    <w:lvl w:ilvl="2" w:tplc="AE62927E">
      <w:numFmt w:val="decimal"/>
      <w:lvlText w:val=""/>
      <w:lvlJc w:val="left"/>
    </w:lvl>
    <w:lvl w:ilvl="3" w:tplc="526EB680">
      <w:numFmt w:val="decimal"/>
      <w:lvlText w:val=""/>
      <w:lvlJc w:val="left"/>
    </w:lvl>
    <w:lvl w:ilvl="4" w:tplc="C4C09D88">
      <w:numFmt w:val="decimal"/>
      <w:lvlText w:val=""/>
      <w:lvlJc w:val="left"/>
    </w:lvl>
    <w:lvl w:ilvl="5" w:tplc="14FA03B0">
      <w:numFmt w:val="decimal"/>
      <w:lvlText w:val=""/>
      <w:lvlJc w:val="left"/>
    </w:lvl>
    <w:lvl w:ilvl="6" w:tplc="BAA62C0A">
      <w:numFmt w:val="decimal"/>
      <w:lvlText w:val=""/>
      <w:lvlJc w:val="left"/>
    </w:lvl>
    <w:lvl w:ilvl="7" w:tplc="F264658C">
      <w:numFmt w:val="decimal"/>
      <w:lvlText w:val=""/>
      <w:lvlJc w:val="left"/>
    </w:lvl>
    <w:lvl w:ilvl="8" w:tplc="2588257A">
      <w:numFmt w:val="decimal"/>
      <w:lvlText w:val=""/>
      <w:lvlJc w:val="left"/>
    </w:lvl>
  </w:abstractNum>
  <w:abstractNum w:abstractNumId="13">
    <w:nsid w:val="00004D06"/>
    <w:multiLevelType w:val="hybridMultilevel"/>
    <w:tmpl w:val="FFFFFFFF"/>
    <w:lvl w:ilvl="0" w:tplc="2EEA3BEE">
      <w:start w:val="1"/>
      <w:numFmt w:val="bullet"/>
      <w:lvlText w:val="№"/>
      <w:lvlJc w:val="left"/>
    </w:lvl>
    <w:lvl w:ilvl="1" w:tplc="8BD60C2A">
      <w:start w:val="1"/>
      <w:numFmt w:val="decimal"/>
      <w:lvlText w:val="%2)"/>
      <w:lvlJc w:val="left"/>
    </w:lvl>
    <w:lvl w:ilvl="2" w:tplc="03B0B62E">
      <w:start w:val="2"/>
      <w:numFmt w:val="decimal"/>
      <w:lvlText w:val="%3)"/>
      <w:lvlJc w:val="left"/>
    </w:lvl>
    <w:lvl w:ilvl="3" w:tplc="7FB4C3EA">
      <w:start w:val="2"/>
      <w:numFmt w:val="decimal"/>
      <w:lvlText w:val="%4."/>
      <w:lvlJc w:val="left"/>
    </w:lvl>
    <w:lvl w:ilvl="4" w:tplc="8EDADD10">
      <w:numFmt w:val="decimal"/>
      <w:lvlText w:val=""/>
      <w:lvlJc w:val="left"/>
    </w:lvl>
    <w:lvl w:ilvl="5" w:tplc="4D4235A4">
      <w:numFmt w:val="decimal"/>
      <w:lvlText w:val=""/>
      <w:lvlJc w:val="left"/>
    </w:lvl>
    <w:lvl w:ilvl="6" w:tplc="5C92A6FE">
      <w:numFmt w:val="decimal"/>
      <w:lvlText w:val=""/>
      <w:lvlJc w:val="left"/>
    </w:lvl>
    <w:lvl w:ilvl="7" w:tplc="E4CC0C4E">
      <w:numFmt w:val="decimal"/>
      <w:lvlText w:val=""/>
      <w:lvlJc w:val="left"/>
    </w:lvl>
    <w:lvl w:ilvl="8" w:tplc="6E32FAA8">
      <w:numFmt w:val="decimal"/>
      <w:lvlText w:val=""/>
      <w:lvlJc w:val="left"/>
    </w:lvl>
  </w:abstractNum>
  <w:abstractNum w:abstractNumId="14">
    <w:nsid w:val="00004DB7"/>
    <w:multiLevelType w:val="hybridMultilevel"/>
    <w:tmpl w:val="FFFFFFFF"/>
    <w:lvl w:ilvl="0" w:tplc="8234624A">
      <w:start w:val="1"/>
      <w:numFmt w:val="bullet"/>
      <w:lvlText w:val="Н"/>
      <w:lvlJc w:val="left"/>
    </w:lvl>
    <w:lvl w:ilvl="1" w:tplc="3668A8C4">
      <w:numFmt w:val="decimal"/>
      <w:lvlText w:val=""/>
      <w:lvlJc w:val="left"/>
    </w:lvl>
    <w:lvl w:ilvl="2" w:tplc="F20EB94C">
      <w:numFmt w:val="decimal"/>
      <w:lvlText w:val=""/>
      <w:lvlJc w:val="left"/>
    </w:lvl>
    <w:lvl w:ilvl="3" w:tplc="2F46056A">
      <w:numFmt w:val="decimal"/>
      <w:lvlText w:val=""/>
      <w:lvlJc w:val="left"/>
    </w:lvl>
    <w:lvl w:ilvl="4" w:tplc="1B2E03A0">
      <w:numFmt w:val="decimal"/>
      <w:lvlText w:val=""/>
      <w:lvlJc w:val="left"/>
    </w:lvl>
    <w:lvl w:ilvl="5" w:tplc="4E4654C2">
      <w:numFmt w:val="decimal"/>
      <w:lvlText w:val=""/>
      <w:lvlJc w:val="left"/>
    </w:lvl>
    <w:lvl w:ilvl="6" w:tplc="154A1122">
      <w:numFmt w:val="decimal"/>
      <w:lvlText w:val=""/>
      <w:lvlJc w:val="left"/>
    </w:lvl>
    <w:lvl w:ilvl="7" w:tplc="8D625E7E">
      <w:numFmt w:val="decimal"/>
      <w:lvlText w:val=""/>
      <w:lvlJc w:val="left"/>
    </w:lvl>
    <w:lvl w:ilvl="8" w:tplc="8C04E36A">
      <w:numFmt w:val="decimal"/>
      <w:lvlText w:val=""/>
      <w:lvlJc w:val="left"/>
    </w:lvl>
  </w:abstractNum>
  <w:abstractNum w:abstractNumId="15">
    <w:nsid w:val="00004DC8"/>
    <w:multiLevelType w:val="hybridMultilevel"/>
    <w:tmpl w:val="FFFFFFFF"/>
    <w:lvl w:ilvl="0" w:tplc="6DB40AB4">
      <w:start w:val="1"/>
      <w:numFmt w:val="bullet"/>
      <w:lvlText w:val="-"/>
      <w:lvlJc w:val="left"/>
    </w:lvl>
    <w:lvl w:ilvl="1" w:tplc="1C16C4AA">
      <w:numFmt w:val="decimal"/>
      <w:lvlText w:val=""/>
      <w:lvlJc w:val="left"/>
    </w:lvl>
    <w:lvl w:ilvl="2" w:tplc="5150ECE2">
      <w:numFmt w:val="decimal"/>
      <w:lvlText w:val=""/>
      <w:lvlJc w:val="left"/>
    </w:lvl>
    <w:lvl w:ilvl="3" w:tplc="48763D92">
      <w:numFmt w:val="decimal"/>
      <w:lvlText w:val=""/>
      <w:lvlJc w:val="left"/>
    </w:lvl>
    <w:lvl w:ilvl="4" w:tplc="851E5DC8">
      <w:numFmt w:val="decimal"/>
      <w:lvlText w:val=""/>
      <w:lvlJc w:val="left"/>
    </w:lvl>
    <w:lvl w:ilvl="5" w:tplc="40AC84A2">
      <w:numFmt w:val="decimal"/>
      <w:lvlText w:val=""/>
      <w:lvlJc w:val="left"/>
    </w:lvl>
    <w:lvl w:ilvl="6" w:tplc="C9625D5E">
      <w:numFmt w:val="decimal"/>
      <w:lvlText w:val=""/>
      <w:lvlJc w:val="left"/>
    </w:lvl>
    <w:lvl w:ilvl="7" w:tplc="6AF82F02">
      <w:numFmt w:val="decimal"/>
      <w:lvlText w:val=""/>
      <w:lvlJc w:val="left"/>
    </w:lvl>
    <w:lvl w:ilvl="8" w:tplc="C6DEB748">
      <w:numFmt w:val="decimal"/>
      <w:lvlText w:val=""/>
      <w:lvlJc w:val="left"/>
    </w:lvl>
  </w:abstractNum>
  <w:abstractNum w:abstractNumId="16">
    <w:nsid w:val="000054DE"/>
    <w:multiLevelType w:val="hybridMultilevel"/>
    <w:tmpl w:val="FFFFFFFF"/>
    <w:lvl w:ilvl="0" w:tplc="F37A1E42">
      <w:start w:val="1"/>
      <w:numFmt w:val="bullet"/>
      <w:lvlText w:val="В"/>
      <w:lvlJc w:val="left"/>
    </w:lvl>
    <w:lvl w:ilvl="1" w:tplc="214A7F92">
      <w:start w:val="4"/>
      <w:numFmt w:val="decimal"/>
      <w:lvlText w:val="%2."/>
      <w:lvlJc w:val="left"/>
    </w:lvl>
    <w:lvl w:ilvl="2" w:tplc="964A42E4">
      <w:numFmt w:val="decimal"/>
      <w:lvlText w:val=""/>
      <w:lvlJc w:val="left"/>
    </w:lvl>
    <w:lvl w:ilvl="3" w:tplc="852C8F32">
      <w:numFmt w:val="decimal"/>
      <w:lvlText w:val=""/>
      <w:lvlJc w:val="left"/>
    </w:lvl>
    <w:lvl w:ilvl="4" w:tplc="FE4432E4">
      <w:numFmt w:val="decimal"/>
      <w:lvlText w:val=""/>
      <w:lvlJc w:val="left"/>
    </w:lvl>
    <w:lvl w:ilvl="5" w:tplc="E41EE6E2">
      <w:numFmt w:val="decimal"/>
      <w:lvlText w:val=""/>
      <w:lvlJc w:val="left"/>
    </w:lvl>
    <w:lvl w:ilvl="6" w:tplc="1838694C">
      <w:numFmt w:val="decimal"/>
      <w:lvlText w:val=""/>
      <w:lvlJc w:val="left"/>
    </w:lvl>
    <w:lvl w:ilvl="7" w:tplc="F576737E">
      <w:numFmt w:val="decimal"/>
      <w:lvlText w:val=""/>
      <w:lvlJc w:val="left"/>
    </w:lvl>
    <w:lvl w:ilvl="8" w:tplc="40FEBFF8">
      <w:numFmt w:val="decimal"/>
      <w:lvlText w:val=""/>
      <w:lvlJc w:val="left"/>
    </w:lvl>
  </w:abstractNum>
  <w:abstractNum w:abstractNumId="17">
    <w:nsid w:val="00007E87"/>
    <w:multiLevelType w:val="hybridMultilevel"/>
    <w:tmpl w:val="FFFFFFFF"/>
    <w:lvl w:ilvl="0" w:tplc="837A47DC">
      <w:start w:val="1"/>
      <w:numFmt w:val="bullet"/>
      <w:lvlText w:val="и"/>
      <w:lvlJc w:val="left"/>
    </w:lvl>
    <w:lvl w:ilvl="1" w:tplc="59DE28A0">
      <w:start w:val="1"/>
      <w:numFmt w:val="decimal"/>
      <w:lvlText w:val="%2."/>
      <w:lvlJc w:val="left"/>
    </w:lvl>
    <w:lvl w:ilvl="2" w:tplc="E2765E18">
      <w:start w:val="2"/>
      <w:numFmt w:val="decimal"/>
      <w:lvlText w:val="%3."/>
      <w:lvlJc w:val="left"/>
    </w:lvl>
    <w:lvl w:ilvl="3" w:tplc="375ADF76">
      <w:numFmt w:val="decimal"/>
      <w:lvlText w:val=""/>
      <w:lvlJc w:val="left"/>
    </w:lvl>
    <w:lvl w:ilvl="4" w:tplc="680AC6F6">
      <w:numFmt w:val="decimal"/>
      <w:lvlText w:val=""/>
      <w:lvlJc w:val="left"/>
    </w:lvl>
    <w:lvl w:ilvl="5" w:tplc="5F6AD4CA">
      <w:numFmt w:val="decimal"/>
      <w:lvlText w:val=""/>
      <w:lvlJc w:val="left"/>
    </w:lvl>
    <w:lvl w:ilvl="6" w:tplc="C14ACF74">
      <w:numFmt w:val="decimal"/>
      <w:lvlText w:val=""/>
      <w:lvlJc w:val="left"/>
    </w:lvl>
    <w:lvl w:ilvl="7" w:tplc="49909F80">
      <w:numFmt w:val="decimal"/>
      <w:lvlText w:val=""/>
      <w:lvlJc w:val="left"/>
    </w:lvl>
    <w:lvl w:ilvl="8" w:tplc="8CB477B2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16B"/>
    <w:rsid w:val="0018516B"/>
    <w:rsid w:val="002854AD"/>
    <w:rsid w:val="002D3605"/>
    <w:rsid w:val="009024D3"/>
    <w:rsid w:val="00CE63DD"/>
    <w:rsid w:val="00E92E7F"/>
    <w:rsid w:val="00EE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6B"/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1">
    <w:name w:val="Знак Знак Знак Знак1 Знак Знак Знак"/>
    <w:basedOn w:val="Normal"/>
    <w:link w:val="DefaultParagraphFont"/>
    <w:uiPriority w:val="99"/>
    <w:rsid w:val="00EE68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EE68E5"/>
    <w:pPr>
      <w:suppressAutoHyphens/>
      <w:jc w:val="center"/>
    </w:pPr>
    <w:rPr>
      <w:b/>
      <w:bCs/>
      <w:kern w:val="2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7AD7"/>
  </w:style>
  <w:style w:type="paragraph" w:customStyle="1" w:styleId="ConsPlusNormal">
    <w:name w:val="ConsPlusNormal"/>
    <w:uiPriority w:val="99"/>
    <w:rsid w:val="00EE68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8</Pages>
  <Words>2675</Words>
  <Characters>15248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______</cp:lastModifiedBy>
  <cp:revision>2</cp:revision>
  <dcterms:created xsi:type="dcterms:W3CDTF">2020-02-05T06:55:00Z</dcterms:created>
  <dcterms:modified xsi:type="dcterms:W3CDTF">2020-02-05T07:05:00Z</dcterms:modified>
</cp:coreProperties>
</file>