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Российской Федерации, 25.06.2001, № 26, ст. 2582);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lastRenderedPageBreak/>
        <w:t>Федеральный закон от 13.07.2015 № 218-ФЗ «О государственной регистрации недвижимости» («Российская газета», № 156, 17.07.2015, «Собрание законодательства Российской Федерации», 20.07.2015, № 29 (часть I), ст. 4344;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Российской Федерации», 02.07.2012, № 27, ст. 3744);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№ 36, 03.09.2012, ст. 4903);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 </w:t>
      </w:r>
      <w:hyperlink r:id="rId4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05.04.2016, «Российская газета», № 75, 08.04.2016, «Собрание законодательства Российской Федерации», 11.04.2016, № 15, ст. 2084);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РФ от 07.06.2022 N 1040 "О федеральной государственной географической информационной системе "Единая цифровая платформа "Национальная система пространственных данных" (вместе с "Положением о федеральной государственной географической информационной системе "Единая цифровая платформа "Национальная система пространственных данных").;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Федеральной службы государственной регистрации, кадастра и картографии от 19.04.2022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</w:t>
      </w:r>
      <w:r>
        <w:rPr>
          <w:rFonts w:ascii="Segoe UI" w:hAnsi="Segoe UI" w:cs="Segoe UI"/>
          <w:color w:val="22262A"/>
        </w:rPr>
        <w:lastRenderedPageBreak/>
        <w:t>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 интернет-портал правовой информации </w:t>
      </w:r>
      <w:hyperlink r:id="rId5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27.02.2015);</w:t>
      </w:r>
    </w:p>
    <w:p w:rsid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 </w:t>
      </w:r>
      <w:hyperlink r:id="rId6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02.10.2020);</w:t>
      </w:r>
    </w:p>
    <w:p w:rsidR="00654F2E" w:rsidRPr="002E3FEA" w:rsidRDefault="002E3FEA" w:rsidP="002E3FEA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Устав </w:t>
      </w:r>
      <w:proofErr w:type="spellStart"/>
      <w:r>
        <w:rPr>
          <w:rFonts w:ascii="Segoe UI" w:hAnsi="Segoe UI" w:cs="Segoe UI"/>
          <w:color w:val="22262A"/>
        </w:rPr>
        <w:t>Бородачевского</w:t>
      </w:r>
      <w:proofErr w:type="spellEnd"/>
      <w:r>
        <w:rPr>
          <w:rFonts w:ascii="Segoe UI" w:hAnsi="Segoe UI" w:cs="Segoe UI"/>
          <w:color w:val="22262A"/>
        </w:rPr>
        <w:t xml:space="preserve"> сельского поселения Жирновского муниципального района Волгоградской области.</w:t>
      </w:r>
    </w:p>
    <w:sectPr w:rsidR="00654F2E" w:rsidRPr="002E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E3FEA"/>
    <w:rsid w:val="002E3FEA"/>
    <w:rsid w:val="0065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3F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2025-09-26T07:15:00Z</dcterms:created>
  <dcterms:modified xsi:type="dcterms:W3CDTF">2025-09-26T07:16:00Z</dcterms:modified>
</cp:coreProperties>
</file>